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3122" w14:textId="77777777" w:rsidR="00AC078A" w:rsidRDefault="00AC078A">
      <w:pPr>
        <w:pStyle w:val="BodyText"/>
        <w:rPr>
          <w:rFonts w:ascii="Times New Roman"/>
          <w:sz w:val="20"/>
        </w:rPr>
      </w:pPr>
    </w:p>
    <w:p w14:paraId="42003123" w14:textId="77777777" w:rsidR="00AC078A" w:rsidRDefault="00AC078A">
      <w:pPr>
        <w:pStyle w:val="BodyText"/>
        <w:rPr>
          <w:rFonts w:ascii="Times New Roman"/>
          <w:sz w:val="20"/>
        </w:rPr>
      </w:pPr>
    </w:p>
    <w:p w14:paraId="42003124" w14:textId="77777777" w:rsidR="00AC078A" w:rsidRDefault="00AC078A">
      <w:pPr>
        <w:pStyle w:val="BodyText"/>
        <w:rPr>
          <w:rFonts w:ascii="Times New Roman"/>
          <w:sz w:val="20"/>
        </w:rPr>
      </w:pPr>
    </w:p>
    <w:p w14:paraId="42003125" w14:textId="77777777" w:rsidR="00AC078A" w:rsidRDefault="00AC078A">
      <w:pPr>
        <w:pStyle w:val="BodyText"/>
        <w:rPr>
          <w:rFonts w:ascii="Times New Roman"/>
          <w:sz w:val="20"/>
        </w:rPr>
      </w:pPr>
    </w:p>
    <w:p w14:paraId="42003126" w14:textId="77777777" w:rsidR="00AC078A" w:rsidRDefault="00AC078A">
      <w:pPr>
        <w:pStyle w:val="BodyText"/>
        <w:rPr>
          <w:rFonts w:ascii="Times New Roman"/>
          <w:sz w:val="20"/>
        </w:rPr>
      </w:pPr>
    </w:p>
    <w:p w14:paraId="42003127" w14:textId="77777777" w:rsidR="00AC078A" w:rsidRDefault="00AC078A">
      <w:pPr>
        <w:pStyle w:val="BodyText"/>
        <w:rPr>
          <w:rFonts w:ascii="Times New Roman"/>
          <w:sz w:val="20"/>
        </w:rPr>
      </w:pPr>
    </w:p>
    <w:p w14:paraId="42003128" w14:textId="77777777" w:rsidR="00AC078A" w:rsidRDefault="00AC078A">
      <w:pPr>
        <w:pStyle w:val="BodyText"/>
        <w:spacing w:before="8"/>
        <w:rPr>
          <w:rFonts w:ascii="Times New Roman"/>
          <w:sz w:val="19"/>
        </w:rPr>
      </w:pPr>
    </w:p>
    <w:p w14:paraId="42003129" w14:textId="77777777" w:rsidR="00AC078A" w:rsidRDefault="00B93D19">
      <w:pPr>
        <w:pStyle w:val="BodyText"/>
        <w:ind w:left="6024"/>
        <w:rPr>
          <w:rFonts w:ascii="Times New Roman"/>
          <w:sz w:val="20"/>
        </w:rPr>
      </w:pPr>
      <w:r>
        <w:rPr>
          <w:rFonts w:ascii="Times New Roman"/>
          <w:noProof/>
          <w:sz w:val="20"/>
        </w:rPr>
        <w:drawing>
          <wp:inline distT="0" distB="0" distL="0" distR="0" wp14:anchorId="420033AE" wp14:editId="420033AF">
            <wp:extent cx="2201675" cy="159715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201675" cy="1597152"/>
                    </a:xfrm>
                    <a:prstGeom prst="rect">
                      <a:avLst/>
                    </a:prstGeom>
                  </pic:spPr>
                </pic:pic>
              </a:graphicData>
            </a:graphic>
          </wp:inline>
        </w:drawing>
      </w:r>
    </w:p>
    <w:p w14:paraId="4200312A" w14:textId="77777777" w:rsidR="00AC078A" w:rsidRDefault="00AC078A">
      <w:pPr>
        <w:pStyle w:val="BodyText"/>
        <w:rPr>
          <w:rFonts w:ascii="Times New Roman"/>
          <w:sz w:val="20"/>
        </w:rPr>
      </w:pPr>
    </w:p>
    <w:p w14:paraId="4200312B" w14:textId="77777777" w:rsidR="00AC078A" w:rsidRDefault="00AC078A">
      <w:pPr>
        <w:pStyle w:val="BodyText"/>
        <w:rPr>
          <w:rFonts w:ascii="Times New Roman"/>
          <w:sz w:val="20"/>
        </w:rPr>
      </w:pPr>
    </w:p>
    <w:p w14:paraId="4200312C" w14:textId="77777777" w:rsidR="00AC078A" w:rsidRDefault="00AC078A">
      <w:pPr>
        <w:pStyle w:val="BodyText"/>
        <w:rPr>
          <w:rFonts w:ascii="Times New Roman"/>
          <w:sz w:val="20"/>
        </w:rPr>
      </w:pPr>
    </w:p>
    <w:p w14:paraId="4200312D" w14:textId="77777777" w:rsidR="00AC078A" w:rsidRDefault="00AC078A">
      <w:pPr>
        <w:pStyle w:val="BodyText"/>
        <w:rPr>
          <w:rFonts w:ascii="Times New Roman"/>
          <w:sz w:val="20"/>
        </w:rPr>
      </w:pPr>
    </w:p>
    <w:p w14:paraId="4200312E" w14:textId="77777777" w:rsidR="00AC078A" w:rsidRDefault="00AC078A">
      <w:pPr>
        <w:pStyle w:val="BodyText"/>
        <w:spacing w:before="10"/>
        <w:rPr>
          <w:rFonts w:ascii="Times New Roman"/>
          <w:sz w:val="29"/>
        </w:rPr>
      </w:pPr>
    </w:p>
    <w:p w14:paraId="4200312F" w14:textId="77777777" w:rsidR="00AC078A" w:rsidRDefault="00B93D19">
      <w:pPr>
        <w:spacing w:before="93"/>
        <w:ind w:right="111"/>
        <w:jc w:val="right"/>
        <w:rPr>
          <w:b/>
          <w:sz w:val="52"/>
        </w:rPr>
      </w:pPr>
      <w:r>
        <w:rPr>
          <w:b/>
          <w:sz w:val="52"/>
        </w:rPr>
        <w:t>Explore Schools of Brooklyn</w:t>
      </w:r>
    </w:p>
    <w:p w14:paraId="42003130" w14:textId="77777777" w:rsidR="00AC078A" w:rsidRDefault="00B93D19">
      <w:pPr>
        <w:spacing w:before="192"/>
        <w:ind w:right="120"/>
        <w:jc w:val="right"/>
        <w:rPr>
          <w:sz w:val="52"/>
        </w:rPr>
      </w:pPr>
      <w:r>
        <w:rPr>
          <w:sz w:val="52"/>
        </w:rPr>
        <w:t>District-Wide Safety &amp; Emergency</w:t>
      </w:r>
    </w:p>
    <w:p w14:paraId="42003131" w14:textId="77777777" w:rsidR="00AC078A" w:rsidRDefault="00B93D19">
      <w:pPr>
        <w:spacing w:before="33"/>
        <w:ind w:right="109"/>
        <w:jc w:val="right"/>
        <w:rPr>
          <w:sz w:val="52"/>
        </w:rPr>
      </w:pPr>
      <w:r>
        <w:rPr>
          <w:sz w:val="52"/>
        </w:rPr>
        <w:t>Response Plan</w:t>
      </w:r>
    </w:p>
    <w:p w14:paraId="42003132" w14:textId="77777777" w:rsidR="00AC078A" w:rsidRDefault="00AC078A">
      <w:pPr>
        <w:pStyle w:val="BodyText"/>
        <w:spacing w:before="1"/>
        <w:rPr>
          <w:sz w:val="74"/>
        </w:rPr>
      </w:pPr>
    </w:p>
    <w:p w14:paraId="42003133" w14:textId="77777777" w:rsidR="00AC078A" w:rsidRDefault="00B93D19">
      <w:pPr>
        <w:pStyle w:val="Heading1"/>
        <w:spacing w:before="0"/>
        <w:ind w:left="0" w:right="107" w:firstLine="0"/>
        <w:jc w:val="right"/>
        <w:rPr>
          <w:rFonts w:ascii="Century Gothic"/>
        </w:rPr>
      </w:pPr>
      <w:bookmarkStart w:id="0" w:name="20_Jay_Street,_Suite_211"/>
      <w:bookmarkEnd w:id="0"/>
      <w:r>
        <w:rPr>
          <w:rFonts w:ascii="Century Gothic"/>
        </w:rPr>
        <w:t>20 Jay Street, Suite 211</w:t>
      </w:r>
    </w:p>
    <w:p w14:paraId="42003134" w14:textId="77777777" w:rsidR="00AC078A" w:rsidRDefault="00B93D19">
      <w:pPr>
        <w:spacing w:before="147"/>
        <w:ind w:right="104"/>
        <w:jc w:val="right"/>
        <w:rPr>
          <w:sz w:val="32"/>
        </w:rPr>
      </w:pPr>
      <w:r>
        <w:rPr>
          <w:sz w:val="32"/>
        </w:rPr>
        <w:t>Brooklyn, NY 11201</w:t>
      </w:r>
    </w:p>
    <w:p w14:paraId="42003135" w14:textId="77777777" w:rsidR="00AC078A" w:rsidRDefault="00AC078A">
      <w:pPr>
        <w:pStyle w:val="BodyText"/>
        <w:rPr>
          <w:sz w:val="20"/>
        </w:rPr>
      </w:pPr>
    </w:p>
    <w:p w14:paraId="42003136" w14:textId="77777777" w:rsidR="00AC078A" w:rsidRDefault="00AC078A">
      <w:pPr>
        <w:pStyle w:val="BodyText"/>
        <w:rPr>
          <w:sz w:val="20"/>
        </w:rPr>
      </w:pPr>
    </w:p>
    <w:p w14:paraId="42003137" w14:textId="77777777" w:rsidR="00AC078A" w:rsidRDefault="00AC078A">
      <w:pPr>
        <w:pStyle w:val="BodyText"/>
        <w:rPr>
          <w:sz w:val="20"/>
        </w:rPr>
      </w:pPr>
    </w:p>
    <w:p w14:paraId="42003138" w14:textId="77777777" w:rsidR="00AC078A" w:rsidRDefault="00AC078A">
      <w:pPr>
        <w:pStyle w:val="BodyText"/>
        <w:rPr>
          <w:sz w:val="20"/>
        </w:rPr>
      </w:pPr>
    </w:p>
    <w:p w14:paraId="42003139" w14:textId="77777777" w:rsidR="00AC078A" w:rsidRDefault="00AC078A">
      <w:pPr>
        <w:pStyle w:val="BodyText"/>
        <w:rPr>
          <w:sz w:val="20"/>
        </w:rPr>
      </w:pPr>
    </w:p>
    <w:p w14:paraId="4200313A" w14:textId="77777777" w:rsidR="00AC078A" w:rsidRDefault="00AC078A">
      <w:pPr>
        <w:pStyle w:val="BodyText"/>
        <w:rPr>
          <w:sz w:val="20"/>
        </w:rPr>
      </w:pPr>
    </w:p>
    <w:p w14:paraId="4200313B" w14:textId="77777777" w:rsidR="00AC078A" w:rsidRDefault="00AC078A">
      <w:pPr>
        <w:pStyle w:val="BodyText"/>
        <w:rPr>
          <w:sz w:val="20"/>
        </w:rPr>
      </w:pPr>
    </w:p>
    <w:p w14:paraId="4200313C" w14:textId="77777777" w:rsidR="00AC078A" w:rsidRDefault="00AC078A">
      <w:pPr>
        <w:pStyle w:val="BodyText"/>
        <w:rPr>
          <w:sz w:val="20"/>
        </w:rPr>
      </w:pPr>
    </w:p>
    <w:p w14:paraId="4200313D" w14:textId="77777777" w:rsidR="00AC078A" w:rsidRDefault="00AC078A">
      <w:pPr>
        <w:pStyle w:val="BodyText"/>
        <w:rPr>
          <w:sz w:val="20"/>
        </w:rPr>
      </w:pPr>
    </w:p>
    <w:p w14:paraId="4200313E" w14:textId="77777777" w:rsidR="00AC078A" w:rsidRDefault="00AC078A">
      <w:pPr>
        <w:pStyle w:val="BodyText"/>
        <w:rPr>
          <w:sz w:val="20"/>
        </w:rPr>
      </w:pPr>
    </w:p>
    <w:p w14:paraId="4200313F" w14:textId="77777777" w:rsidR="00AC078A" w:rsidRDefault="00AC078A">
      <w:pPr>
        <w:pStyle w:val="BodyText"/>
        <w:rPr>
          <w:sz w:val="20"/>
        </w:rPr>
      </w:pPr>
    </w:p>
    <w:p w14:paraId="42003140" w14:textId="77777777" w:rsidR="00AC078A" w:rsidRDefault="00AC078A">
      <w:pPr>
        <w:pStyle w:val="BodyText"/>
        <w:rPr>
          <w:sz w:val="20"/>
        </w:rPr>
      </w:pPr>
    </w:p>
    <w:p w14:paraId="42003141" w14:textId="77777777" w:rsidR="00AC078A" w:rsidRDefault="00B93D19">
      <w:pPr>
        <w:pStyle w:val="BodyText"/>
        <w:spacing w:before="1"/>
        <w:rPr>
          <w:sz w:val="28"/>
        </w:rPr>
      </w:pPr>
      <w:r>
        <w:rPr>
          <w:noProof/>
        </w:rPr>
        <w:drawing>
          <wp:anchor distT="0" distB="0" distL="0" distR="0" simplePos="0" relativeHeight="251658240" behindDoc="0" locked="0" layoutInCell="1" allowOverlap="1" wp14:anchorId="420033B0" wp14:editId="420033B1">
            <wp:simplePos x="0" y="0"/>
            <wp:positionH relativeFrom="page">
              <wp:posOffset>1388110</wp:posOffset>
            </wp:positionH>
            <wp:positionV relativeFrom="paragraph">
              <wp:posOffset>243494</wp:posOffset>
            </wp:positionV>
            <wp:extent cx="4781328" cy="2952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4781328" cy="295275"/>
                    </a:xfrm>
                    <a:prstGeom prst="rect">
                      <a:avLst/>
                    </a:prstGeom>
                  </pic:spPr>
                </pic:pic>
              </a:graphicData>
            </a:graphic>
          </wp:anchor>
        </w:drawing>
      </w:r>
    </w:p>
    <w:p w14:paraId="42003142" w14:textId="77777777" w:rsidR="00AC078A" w:rsidRDefault="00AC078A">
      <w:pPr>
        <w:rPr>
          <w:sz w:val="28"/>
        </w:rPr>
        <w:sectPr w:rsidR="00AC078A">
          <w:headerReference w:type="default" r:id="rId9"/>
          <w:type w:val="continuous"/>
          <w:pgSz w:w="12240" w:h="15840"/>
          <w:pgMar w:top="1400" w:right="1320" w:bottom="280" w:left="1320" w:header="715" w:footer="720" w:gutter="0"/>
          <w:cols w:space="720"/>
        </w:sectPr>
      </w:pPr>
    </w:p>
    <w:p w14:paraId="42003143" w14:textId="77777777" w:rsidR="00AC078A" w:rsidRDefault="00AC078A">
      <w:pPr>
        <w:pStyle w:val="BodyText"/>
        <w:spacing w:before="6"/>
        <w:rPr>
          <w:sz w:val="12"/>
        </w:rPr>
      </w:pPr>
    </w:p>
    <w:p w14:paraId="42003144" w14:textId="6872A4AF" w:rsidR="00AC078A" w:rsidRDefault="00B93D19">
      <w:pPr>
        <w:spacing w:before="95" w:line="256" w:lineRule="auto"/>
        <w:ind w:left="529" w:right="507"/>
        <w:jc w:val="center"/>
        <w:rPr>
          <w:b/>
          <w:sz w:val="40"/>
        </w:rPr>
      </w:pPr>
      <w:r>
        <w:rPr>
          <w:b/>
          <w:sz w:val="40"/>
        </w:rPr>
        <w:t>202</w:t>
      </w:r>
      <w:r w:rsidR="003B763A">
        <w:rPr>
          <w:b/>
          <w:sz w:val="40"/>
        </w:rPr>
        <w:t>3</w:t>
      </w:r>
      <w:r>
        <w:rPr>
          <w:b/>
          <w:sz w:val="40"/>
        </w:rPr>
        <w:t>-202</w:t>
      </w:r>
      <w:r w:rsidR="003B763A">
        <w:rPr>
          <w:b/>
          <w:sz w:val="40"/>
        </w:rPr>
        <w:t>4</w:t>
      </w:r>
      <w:r>
        <w:rPr>
          <w:b/>
          <w:sz w:val="40"/>
        </w:rPr>
        <w:t xml:space="preserve"> District-Wide Safety &amp; Emergency Response Plan</w:t>
      </w:r>
    </w:p>
    <w:p w14:paraId="42003145" w14:textId="77777777" w:rsidR="00AC078A" w:rsidRDefault="00AC078A">
      <w:pPr>
        <w:pStyle w:val="BodyText"/>
        <w:spacing w:before="3"/>
        <w:rPr>
          <w:b/>
          <w:sz w:val="39"/>
        </w:rPr>
      </w:pPr>
    </w:p>
    <w:p w14:paraId="42003146" w14:textId="77777777" w:rsidR="00AC078A" w:rsidRDefault="00B93D19">
      <w:pPr>
        <w:ind w:left="120"/>
        <w:rPr>
          <w:rFonts w:ascii="Calibri Light"/>
          <w:sz w:val="28"/>
        </w:rPr>
      </w:pPr>
      <w:r>
        <w:rPr>
          <w:rFonts w:ascii="Calibri Light"/>
          <w:color w:val="2D5294"/>
          <w:sz w:val="28"/>
        </w:rPr>
        <w:t>Table of Contents</w:t>
      </w:r>
    </w:p>
    <w:sdt>
      <w:sdtPr>
        <w:id w:val="1933783381"/>
        <w:docPartObj>
          <w:docPartGallery w:val="Table of Contents"/>
          <w:docPartUnique/>
        </w:docPartObj>
      </w:sdtPr>
      <w:sdtEndPr/>
      <w:sdtContent>
        <w:p w14:paraId="42003147" w14:textId="77777777" w:rsidR="00AC078A" w:rsidRDefault="00B93D19">
          <w:pPr>
            <w:pStyle w:val="TOC1"/>
            <w:numPr>
              <w:ilvl w:val="0"/>
              <w:numId w:val="12"/>
            </w:numPr>
            <w:tabs>
              <w:tab w:val="left" w:pos="560"/>
              <w:tab w:val="left" w:pos="561"/>
              <w:tab w:val="right" w:leader="dot" w:pos="9475"/>
            </w:tabs>
            <w:spacing w:before="172"/>
          </w:pPr>
          <w:r>
            <w:t>Introduction &amp; Approach to</w:t>
          </w:r>
          <w:r>
            <w:rPr>
              <w:spacing w:val="-2"/>
            </w:rPr>
            <w:t xml:space="preserve"> </w:t>
          </w:r>
          <w:r>
            <w:t>Safety</w:t>
          </w:r>
          <w:r>
            <w:tab/>
            <w:t>3</w:t>
          </w:r>
        </w:p>
        <w:p w14:paraId="42003148" w14:textId="77777777" w:rsidR="00AC078A" w:rsidRDefault="00B93D19">
          <w:pPr>
            <w:pStyle w:val="TOC1"/>
            <w:numPr>
              <w:ilvl w:val="0"/>
              <w:numId w:val="12"/>
            </w:numPr>
            <w:tabs>
              <w:tab w:val="left" w:pos="560"/>
              <w:tab w:val="left" w:pos="561"/>
              <w:tab w:val="right" w:leader="dot" w:pos="9475"/>
            </w:tabs>
          </w:pPr>
          <w:r>
            <w:t>General</w:t>
          </w:r>
          <w:r>
            <w:rPr>
              <w:spacing w:val="-4"/>
            </w:rPr>
            <w:t xml:space="preserve"> </w:t>
          </w:r>
          <w:r>
            <w:t>Considerations</w:t>
          </w:r>
          <w:r>
            <w:tab/>
            <w:t>3</w:t>
          </w:r>
        </w:p>
        <w:p w14:paraId="42003149" w14:textId="77777777" w:rsidR="00AC078A" w:rsidRDefault="00B93D19">
          <w:pPr>
            <w:pStyle w:val="TOC2"/>
            <w:numPr>
              <w:ilvl w:val="1"/>
              <w:numId w:val="12"/>
            </w:numPr>
            <w:tabs>
              <w:tab w:val="left" w:pos="780"/>
              <w:tab w:val="left" w:pos="781"/>
              <w:tab w:val="right" w:leader="dot" w:pos="9475"/>
            </w:tabs>
            <w:spacing w:before="146"/>
          </w:pPr>
          <w:r>
            <w:t>Purpose</w:t>
          </w:r>
          <w:r>
            <w:tab/>
            <w:t>3</w:t>
          </w:r>
        </w:p>
        <w:p w14:paraId="4200314A" w14:textId="77777777" w:rsidR="00AC078A" w:rsidRDefault="00B93D19">
          <w:pPr>
            <w:pStyle w:val="TOC2"/>
            <w:numPr>
              <w:ilvl w:val="1"/>
              <w:numId w:val="12"/>
            </w:numPr>
            <w:tabs>
              <w:tab w:val="left" w:pos="780"/>
              <w:tab w:val="left" w:pos="781"/>
              <w:tab w:val="right" w:leader="dot" w:pos="9475"/>
            </w:tabs>
          </w:pPr>
          <w:r>
            <w:t>Identification of</w:t>
          </w:r>
          <w:r>
            <w:rPr>
              <w:spacing w:val="-2"/>
            </w:rPr>
            <w:t xml:space="preserve"> </w:t>
          </w:r>
          <w:r>
            <w:t>School</w:t>
          </w:r>
          <w:r>
            <w:rPr>
              <w:spacing w:val="-4"/>
            </w:rPr>
            <w:t xml:space="preserve"> </w:t>
          </w:r>
          <w:r>
            <w:t>Teams</w:t>
          </w:r>
          <w:r>
            <w:tab/>
            <w:t>3</w:t>
          </w:r>
        </w:p>
        <w:p w14:paraId="4200314B" w14:textId="77777777" w:rsidR="00AC078A" w:rsidRDefault="00B93D19">
          <w:pPr>
            <w:pStyle w:val="TOC2"/>
            <w:numPr>
              <w:ilvl w:val="1"/>
              <w:numId w:val="12"/>
            </w:numPr>
            <w:tabs>
              <w:tab w:val="left" w:pos="780"/>
              <w:tab w:val="left" w:pos="781"/>
              <w:tab w:val="right" w:leader="dot" w:pos="9475"/>
            </w:tabs>
          </w:pPr>
          <w:r>
            <w:t>Concept</w:t>
          </w:r>
          <w:r>
            <w:rPr>
              <w:spacing w:val="-2"/>
            </w:rPr>
            <w:t xml:space="preserve"> </w:t>
          </w:r>
          <w:r>
            <w:t>of</w:t>
          </w:r>
          <w:r>
            <w:rPr>
              <w:spacing w:val="-5"/>
            </w:rPr>
            <w:t xml:space="preserve"> </w:t>
          </w:r>
          <w:r>
            <w:t>Operations</w:t>
          </w:r>
          <w:r>
            <w:tab/>
            <w:t>4</w:t>
          </w:r>
        </w:p>
        <w:p w14:paraId="4200314C" w14:textId="77777777" w:rsidR="00AC078A" w:rsidRDefault="00B93D19">
          <w:pPr>
            <w:pStyle w:val="TOC2"/>
            <w:numPr>
              <w:ilvl w:val="1"/>
              <w:numId w:val="12"/>
            </w:numPr>
            <w:tabs>
              <w:tab w:val="left" w:pos="780"/>
              <w:tab w:val="left" w:pos="781"/>
              <w:tab w:val="right" w:leader="dot" w:pos="9475"/>
            </w:tabs>
            <w:spacing w:before="136"/>
          </w:pPr>
          <w:r>
            <w:t>Plan Review and</w:t>
          </w:r>
          <w:r>
            <w:rPr>
              <w:spacing w:val="1"/>
            </w:rPr>
            <w:t xml:space="preserve"> </w:t>
          </w:r>
          <w:r>
            <w:t>Public</w:t>
          </w:r>
          <w:r>
            <w:rPr>
              <w:spacing w:val="1"/>
            </w:rPr>
            <w:t xml:space="preserve"> </w:t>
          </w:r>
          <w:r>
            <w:t>Comment</w:t>
          </w:r>
          <w:r>
            <w:tab/>
            <w:t>5</w:t>
          </w:r>
        </w:p>
        <w:p w14:paraId="4200314D" w14:textId="77777777" w:rsidR="00AC078A" w:rsidRDefault="00B93D19">
          <w:pPr>
            <w:pStyle w:val="TOC1"/>
            <w:numPr>
              <w:ilvl w:val="0"/>
              <w:numId w:val="12"/>
            </w:numPr>
            <w:tabs>
              <w:tab w:val="left" w:pos="780"/>
              <w:tab w:val="left" w:pos="781"/>
              <w:tab w:val="right" w:leader="dot" w:pos="9475"/>
            </w:tabs>
            <w:ind w:left="781" w:hanging="661"/>
          </w:pPr>
          <w:r>
            <w:t xml:space="preserve">Risk, Reduction, </w:t>
          </w:r>
          <w:r>
            <w:t>Prevention,</w:t>
          </w:r>
          <w:r>
            <w:rPr>
              <w:spacing w:val="-8"/>
            </w:rPr>
            <w:t xml:space="preserve"> </w:t>
          </w:r>
          <w:r>
            <w:t>and</w:t>
          </w:r>
          <w:r>
            <w:rPr>
              <w:spacing w:val="-2"/>
            </w:rPr>
            <w:t xml:space="preserve"> </w:t>
          </w:r>
          <w:r>
            <w:t>Intervention</w:t>
          </w:r>
          <w:r>
            <w:tab/>
            <w:t>5</w:t>
          </w:r>
        </w:p>
        <w:p w14:paraId="4200314E" w14:textId="77777777" w:rsidR="00AC078A" w:rsidRDefault="00B93D19">
          <w:pPr>
            <w:pStyle w:val="TOC2"/>
            <w:numPr>
              <w:ilvl w:val="1"/>
              <w:numId w:val="12"/>
            </w:numPr>
            <w:tabs>
              <w:tab w:val="left" w:pos="780"/>
              <w:tab w:val="left" w:pos="781"/>
              <w:tab w:val="right" w:leader="dot" w:pos="9475"/>
            </w:tabs>
          </w:pPr>
          <w:r>
            <w:t>Prevention/Intervention</w:t>
          </w:r>
          <w:r>
            <w:rPr>
              <w:spacing w:val="4"/>
            </w:rPr>
            <w:t xml:space="preserve"> </w:t>
          </w:r>
          <w:r>
            <w:t>Strategies</w:t>
          </w:r>
          <w:r>
            <w:tab/>
            <w:t>5</w:t>
          </w:r>
        </w:p>
        <w:p w14:paraId="4200314F" w14:textId="77777777" w:rsidR="00AC078A" w:rsidRDefault="00B93D19">
          <w:pPr>
            <w:pStyle w:val="TOC2"/>
            <w:numPr>
              <w:ilvl w:val="1"/>
              <w:numId w:val="12"/>
            </w:numPr>
            <w:tabs>
              <w:tab w:val="left" w:pos="780"/>
              <w:tab w:val="left" w:pos="781"/>
              <w:tab w:val="right" w:leader="dot" w:pos="9475"/>
            </w:tabs>
            <w:spacing w:before="147"/>
          </w:pPr>
          <w:r>
            <w:t>Early Detection of Potentially</w:t>
          </w:r>
          <w:r>
            <w:rPr>
              <w:spacing w:val="-1"/>
            </w:rPr>
            <w:t xml:space="preserve"> </w:t>
          </w:r>
          <w:r>
            <w:t>Violent</w:t>
          </w:r>
          <w:r>
            <w:rPr>
              <w:spacing w:val="-6"/>
            </w:rPr>
            <w:t xml:space="preserve"> </w:t>
          </w:r>
          <w:r>
            <w:t>Behaviors</w:t>
          </w:r>
          <w:r>
            <w:tab/>
            <w:t>6</w:t>
          </w:r>
        </w:p>
        <w:p w14:paraId="42003150" w14:textId="77777777" w:rsidR="00AC078A" w:rsidRDefault="00B93D19">
          <w:pPr>
            <w:pStyle w:val="TOC2"/>
            <w:numPr>
              <w:ilvl w:val="1"/>
              <w:numId w:val="12"/>
            </w:numPr>
            <w:tabs>
              <w:tab w:val="left" w:pos="780"/>
              <w:tab w:val="left" w:pos="781"/>
              <w:tab w:val="right" w:leader="dot" w:pos="9475"/>
            </w:tabs>
            <w:spacing w:before="136"/>
          </w:pPr>
          <w:r>
            <w:t>Hazard</w:t>
          </w:r>
          <w:r>
            <w:rPr>
              <w:spacing w:val="-3"/>
            </w:rPr>
            <w:t xml:space="preserve"> </w:t>
          </w:r>
          <w:r>
            <w:t>Identification</w:t>
          </w:r>
          <w:r>
            <w:tab/>
            <w:t>6</w:t>
          </w:r>
        </w:p>
        <w:p w14:paraId="42003151" w14:textId="77777777" w:rsidR="00AC078A" w:rsidRDefault="00B93D19">
          <w:pPr>
            <w:pStyle w:val="TOC1"/>
            <w:numPr>
              <w:ilvl w:val="0"/>
              <w:numId w:val="12"/>
            </w:numPr>
            <w:tabs>
              <w:tab w:val="left" w:pos="780"/>
              <w:tab w:val="left" w:pos="781"/>
              <w:tab w:val="right" w:leader="dot" w:pos="9475"/>
            </w:tabs>
            <w:spacing w:before="142"/>
            <w:ind w:left="781" w:hanging="661"/>
          </w:pPr>
          <w:r>
            <w:t>Response</w:t>
          </w:r>
          <w:r>
            <w:tab/>
            <w:t>7</w:t>
          </w:r>
        </w:p>
        <w:p w14:paraId="42003152" w14:textId="77777777" w:rsidR="00AC078A" w:rsidRDefault="00B93D19">
          <w:pPr>
            <w:pStyle w:val="TOC2"/>
            <w:numPr>
              <w:ilvl w:val="1"/>
              <w:numId w:val="12"/>
            </w:numPr>
            <w:tabs>
              <w:tab w:val="left" w:pos="780"/>
              <w:tab w:val="left" w:pos="781"/>
              <w:tab w:val="right" w:leader="dot" w:pos="9475"/>
            </w:tabs>
            <w:spacing w:before="146"/>
          </w:pPr>
          <w:r>
            <w:t>Notification and Activation (Internal and</w:t>
          </w:r>
          <w:r>
            <w:rPr>
              <w:spacing w:val="-14"/>
            </w:rPr>
            <w:t xml:space="preserve"> </w:t>
          </w:r>
          <w:r>
            <w:t>External</w:t>
          </w:r>
          <w:r>
            <w:rPr>
              <w:spacing w:val="-4"/>
            </w:rPr>
            <w:t xml:space="preserve"> </w:t>
          </w:r>
          <w:r>
            <w:t>Communications)</w:t>
          </w:r>
          <w:r>
            <w:tab/>
            <w:t>7</w:t>
          </w:r>
        </w:p>
        <w:p w14:paraId="42003153" w14:textId="77777777" w:rsidR="00AC078A" w:rsidRDefault="00B93D19">
          <w:pPr>
            <w:pStyle w:val="TOC2"/>
            <w:numPr>
              <w:ilvl w:val="1"/>
              <w:numId w:val="12"/>
            </w:numPr>
            <w:tabs>
              <w:tab w:val="left" w:pos="780"/>
              <w:tab w:val="left" w:pos="781"/>
              <w:tab w:val="right" w:leader="dot" w:pos="9475"/>
            </w:tabs>
            <w:spacing w:before="137"/>
          </w:pPr>
          <w:r>
            <w:t>Situational</w:t>
          </w:r>
          <w:r>
            <w:rPr>
              <w:spacing w:val="-3"/>
            </w:rPr>
            <w:t xml:space="preserve"> </w:t>
          </w:r>
          <w:r>
            <w:t>Responses</w:t>
          </w:r>
          <w:r>
            <w:tab/>
            <w:t>8</w:t>
          </w:r>
        </w:p>
        <w:p w14:paraId="42003154" w14:textId="77777777" w:rsidR="00AC078A" w:rsidRDefault="00B93D19">
          <w:pPr>
            <w:pStyle w:val="TOC1"/>
            <w:numPr>
              <w:ilvl w:val="0"/>
              <w:numId w:val="12"/>
            </w:numPr>
            <w:tabs>
              <w:tab w:val="left" w:pos="780"/>
              <w:tab w:val="left" w:pos="781"/>
              <w:tab w:val="right" w:leader="dot" w:pos="9469"/>
            </w:tabs>
            <w:ind w:left="781" w:hanging="661"/>
          </w:pPr>
          <w:r>
            <w:t>Recovery</w:t>
          </w:r>
          <w:r>
            <w:tab/>
            <w:t>10</w:t>
          </w:r>
        </w:p>
        <w:p w14:paraId="42003155" w14:textId="77777777" w:rsidR="00AC078A" w:rsidRDefault="00B93D19">
          <w:pPr>
            <w:pStyle w:val="TOC1"/>
            <w:numPr>
              <w:ilvl w:val="0"/>
              <w:numId w:val="12"/>
            </w:numPr>
            <w:tabs>
              <w:tab w:val="left" w:pos="561"/>
              <w:tab w:val="right" w:leader="dot" w:pos="9479"/>
            </w:tabs>
            <w:spacing w:before="136"/>
          </w:pPr>
          <w:r>
            <w:t>NYC COVID-19 Student</w:t>
          </w:r>
          <w:r>
            <w:rPr>
              <w:spacing w:val="2"/>
            </w:rPr>
            <w:t xml:space="preserve"> </w:t>
          </w:r>
          <w:r>
            <w:t>Health</w:t>
          </w:r>
          <w:r>
            <w:rPr>
              <w:spacing w:val="-7"/>
            </w:rPr>
            <w:t xml:space="preserve"> </w:t>
          </w:r>
          <w:r>
            <w:t>Policy</w:t>
          </w:r>
          <w:r>
            <w:tab/>
            <w:t>10</w:t>
          </w:r>
        </w:p>
        <w:p w14:paraId="42003156" w14:textId="77777777" w:rsidR="00AC078A" w:rsidRDefault="00B93D19">
          <w:pPr>
            <w:pStyle w:val="TOC1"/>
            <w:tabs>
              <w:tab w:val="right" w:leader="dot" w:pos="9469"/>
            </w:tabs>
            <w:spacing w:before="146"/>
            <w:ind w:left="120" w:firstLine="0"/>
          </w:pPr>
          <w:hyperlink w:anchor="_bookmark0" w:history="1">
            <w:r>
              <w:t>Appendices</w:t>
            </w:r>
            <w:r>
              <w:tab/>
              <w:t>11</w:t>
            </w:r>
          </w:hyperlink>
        </w:p>
      </w:sdtContent>
    </w:sdt>
    <w:p w14:paraId="42003157" w14:textId="77777777" w:rsidR="00AC078A" w:rsidRDefault="00AC078A">
      <w:pPr>
        <w:pStyle w:val="BodyText"/>
        <w:rPr>
          <w:rFonts w:ascii="Calibri"/>
          <w:b/>
          <w:i/>
          <w:sz w:val="20"/>
        </w:rPr>
      </w:pPr>
    </w:p>
    <w:p w14:paraId="42003158" w14:textId="77777777" w:rsidR="00AC078A" w:rsidRDefault="00AC078A">
      <w:pPr>
        <w:pStyle w:val="BodyText"/>
        <w:rPr>
          <w:rFonts w:ascii="Calibri"/>
          <w:b/>
          <w:i/>
          <w:sz w:val="20"/>
        </w:rPr>
      </w:pPr>
    </w:p>
    <w:p w14:paraId="42003159" w14:textId="77777777" w:rsidR="00AC078A" w:rsidRDefault="00AC078A">
      <w:pPr>
        <w:pStyle w:val="BodyText"/>
        <w:rPr>
          <w:rFonts w:ascii="Calibri"/>
          <w:b/>
          <w:i/>
          <w:sz w:val="20"/>
        </w:rPr>
      </w:pPr>
    </w:p>
    <w:p w14:paraId="4200315A" w14:textId="77777777" w:rsidR="00AC078A" w:rsidRDefault="00AC078A">
      <w:pPr>
        <w:pStyle w:val="BodyText"/>
        <w:rPr>
          <w:rFonts w:ascii="Calibri"/>
          <w:b/>
          <w:i/>
          <w:sz w:val="20"/>
        </w:rPr>
      </w:pPr>
    </w:p>
    <w:p w14:paraId="4200315B" w14:textId="77777777" w:rsidR="00AC078A" w:rsidRDefault="00AC078A">
      <w:pPr>
        <w:pStyle w:val="BodyText"/>
        <w:rPr>
          <w:rFonts w:ascii="Calibri"/>
          <w:b/>
          <w:i/>
          <w:sz w:val="20"/>
        </w:rPr>
      </w:pPr>
    </w:p>
    <w:p w14:paraId="4200315C" w14:textId="77777777" w:rsidR="00AC078A" w:rsidRDefault="00AC078A">
      <w:pPr>
        <w:pStyle w:val="BodyText"/>
        <w:rPr>
          <w:rFonts w:ascii="Calibri"/>
          <w:b/>
          <w:i/>
          <w:sz w:val="20"/>
        </w:rPr>
      </w:pPr>
    </w:p>
    <w:p w14:paraId="4200315D" w14:textId="77777777" w:rsidR="00AC078A" w:rsidRDefault="00AC078A">
      <w:pPr>
        <w:pStyle w:val="BodyText"/>
        <w:rPr>
          <w:rFonts w:ascii="Calibri"/>
          <w:b/>
          <w:i/>
          <w:sz w:val="20"/>
        </w:rPr>
      </w:pPr>
    </w:p>
    <w:p w14:paraId="4200315E" w14:textId="77777777" w:rsidR="00AC078A" w:rsidRDefault="00AC078A">
      <w:pPr>
        <w:pStyle w:val="BodyText"/>
        <w:rPr>
          <w:rFonts w:ascii="Calibri"/>
          <w:b/>
          <w:i/>
          <w:sz w:val="20"/>
        </w:rPr>
      </w:pPr>
    </w:p>
    <w:p w14:paraId="4200315F" w14:textId="77777777" w:rsidR="00AC078A" w:rsidRDefault="00AC078A">
      <w:pPr>
        <w:pStyle w:val="BodyText"/>
        <w:rPr>
          <w:rFonts w:ascii="Calibri"/>
          <w:b/>
          <w:i/>
          <w:sz w:val="20"/>
        </w:rPr>
      </w:pPr>
    </w:p>
    <w:p w14:paraId="42003160" w14:textId="77777777" w:rsidR="00AC078A" w:rsidRDefault="00AC078A">
      <w:pPr>
        <w:pStyle w:val="BodyText"/>
        <w:rPr>
          <w:rFonts w:ascii="Calibri"/>
          <w:b/>
          <w:i/>
          <w:sz w:val="20"/>
        </w:rPr>
      </w:pPr>
    </w:p>
    <w:p w14:paraId="42003161" w14:textId="77777777" w:rsidR="00AC078A" w:rsidRDefault="00AC078A">
      <w:pPr>
        <w:pStyle w:val="BodyText"/>
        <w:rPr>
          <w:rFonts w:ascii="Calibri"/>
          <w:b/>
          <w:i/>
          <w:sz w:val="20"/>
        </w:rPr>
      </w:pPr>
    </w:p>
    <w:p w14:paraId="42003162" w14:textId="77777777" w:rsidR="00AC078A" w:rsidRDefault="00AC078A">
      <w:pPr>
        <w:pStyle w:val="BodyText"/>
        <w:rPr>
          <w:rFonts w:ascii="Calibri"/>
          <w:b/>
          <w:i/>
          <w:sz w:val="20"/>
        </w:rPr>
      </w:pPr>
    </w:p>
    <w:p w14:paraId="42003163" w14:textId="77777777" w:rsidR="00AC078A" w:rsidRDefault="00AC078A">
      <w:pPr>
        <w:pStyle w:val="BodyText"/>
        <w:rPr>
          <w:rFonts w:ascii="Calibri"/>
          <w:b/>
          <w:i/>
          <w:sz w:val="20"/>
        </w:rPr>
      </w:pPr>
    </w:p>
    <w:p w14:paraId="42003164" w14:textId="77777777" w:rsidR="00AC078A" w:rsidRDefault="00AC078A">
      <w:pPr>
        <w:pStyle w:val="BodyText"/>
        <w:rPr>
          <w:rFonts w:ascii="Calibri"/>
          <w:b/>
          <w:i/>
          <w:sz w:val="20"/>
        </w:rPr>
      </w:pPr>
    </w:p>
    <w:p w14:paraId="42003165" w14:textId="77777777" w:rsidR="00AC078A" w:rsidRDefault="00AC078A">
      <w:pPr>
        <w:pStyle w:val="BodyText"/>
        <w:rPr>
          <w:rFonts w:ascii="Calibri"/>
          <w:b/>
          <w:i/>
          <w:sz w:val="20"/>
        </w:rPr>
      </w:pPr>
    </w:p>
    <w:p w14:paraId="42003166" w14:textId="77777777" w:rsidR="00AC078A" w:rsidRDefault="00AC078A">
      <w:pPr>
        <w:pStyle w:val="BodyText"/>
        <w:rPr>
          <w:rFonts w:ascii="Calibri"/>
          <w:b/>
          <w:i/>
          <w:sz w:val="20"/>
        </w:rPr>
      </w:pPr>
    </w:p>
    <w:p w14:paraId="42003167" w14:textId="77777777" w:rsidR="00AC078A" w:rsidRDefault="00B93D19">
      <w:pPr>
        <w:pStyle w:val="BodyText"/>
        <w:rPr>
          <w:rFonts w:ascii="Calibri"/>
          <w:b/>
          <w:i/>
          <w:sz w:val="10"/>
        </w:rPr>
      </w:pPr>
      <w:r>
        <w:rPr>
          <w:noProof/>
        </w:rPr>
        <w:drawing>
          <wp:anchor distT="0" distB="0" distL="0" distR="0" simplePos="0" relativeHeight="1048" behindDoc="0" locked="0" layoutInCell="1" allowOverlap="1" wp14:anchorId="420033B2" wp14:editId="420033B3">
            <wp:simplePos x="0" y="0"/>
            <wp:positionH relativeFrom="page">
              <wp:posOffset>1388110</wp:posOffset>
            </wp:positionH>
            <wp:positionV relativeFrom="paragraph">
              <wp:posOffset>102751</wp:posOffset>
            </wp:positionV>
            <wp:extent cx="4781328" cy="295275"/>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4781328" cy="295275"/>
                    </a:xfrm>
                    <a:prstGeom prst="rect">
                      <a:avLst/>
                    </a:prstGeom>
                  </pic:spPr>
                </pic:pic>
              </a:graphicData>
            </a:graphic>
          </wp:anchor>
        </w:drawing>
      </w:r>
    </w:p>
    <w:p w14:paraId="42003168" w14:textId="77777777" w:rsidR="00AC078A" w:rsidRDefault="00AC078A">
      <w:pPr>
        <w:rPr>
          <w:rFonts w:ascii="Calibri"/>
          <w:sz w:val="10"/>
        </w:rPr>
        <w:sectPr w:rsidR="00AC078A">
          <w:pgSz w:w="12240" w:h="15840"/>
          <w:pgMar w:top="1400" w:right="1340" w:bottom="280" w:left="1320" w:header="715" w:footer="0" w:gutter="0"/>
          <w:cols w:space="720"/>
        </w:sectPr>
      </w:pPr>
    </w:p>
    <w:p w14:paraId="42003169" w14:textId="77777777" w:rsidR="00AC078A" w:rsidRDefault="00AC078A">
      <w:pPr>
        <w:pStyle w:val="BodyText"/>
        <w:spacing w:before="5"/>
        <w:rPr>
          <w:rFonts w:ascii="Calibri"/>
          <w:b/>
          <w:i/>
          <w:sz w:val="18"/>
        </w:rPr>
      </w:pPr>
    </w:p>
    <w:p w14:paraId="4200316A" w14:textId="77777777" w:rsidR="00AC078A" w:rsidRDefault="00B93D19">
      <w:pPr>
        <w:pStyle w:val="Heading1"/>
        <w:numPr>
          <w:ilvl w:val="0"/>
          <w:numId w:val="11"/>
        </w:numPr>
        <w:tabs>
          <w:tab w:val="left" w:pos="840"/>
          <w:tab w:val="left" w:pos="841"/>
        </w:tabs>
        <w:spacing w:before="36"/>
        <w:jc w:val="left"/>
      </w:pPr>
      <w:bookmarkStart w:id="1" w:name="I._Introduction_&amp;_Approach_to_Safety"/>
      <w:bookmarkEnd w:id="1"/>
      <w:r>
        <w:rPr>
          <w:color w:val="2D5294"/>
          <w:u w:val="single" w:color="2D5294"/>
        </w:rPr>
        <w:t>Introduction &amp; Approach to</w:t>
      </w:r>
      <w:r>
        <w:rPr>
          <w:color w:val="2D5294"/>
          <w:spacing w:val="-28"/>
          <w:u w:val="single" w:color="2D5294"/>
        </w:rPr>
        <w:t xml:space="preserve"> </w:t>
      </w:r>
      <w:r>
        <w:rPr>
          <w:color w:val="2D5294"/>
          <w:u w:val="single" w:color="2D5294"/>
        </w:rPr>
        <w:t>Safety</w:t>
      </w:r>
    </w:p>
    <w:p w14:paraId="4200316B" w14:textId="77777777" w:rsidR="00AC078A" w:rsidRDefault="00AC078A">
      <w:pPr>
        <w:pStyle w:val="BodyText"/>
        <w:rPr>
          <w:rFonts w:ascii="Calibri Light"/>
          <w:sz w:val="20"/>
        </w:rPr>
      </w:pPr>
    </w:p>
    <w:p w14:paraId="4200316C" w14:textId="77777777" w:rsidR="00AC078A" w:rsidRDefault="00AC078A">
      <w:pPr>
        <w:pStyle w:val="BodyText"/>
        <w:spacing w:before="3"/>
        <w:rPr>
          <w:rFonts w:ascii="Calibri Light"/>
          <w:sz w:val="19"/>
        </w:rPr>
      </w:pPr>
    </w:p>
    <w:p w14:paraId="4200316D" w14:textId="77777777" w:rsidR="00AC078A" w:rsidRDefault="00B93D19">
      <w:pPr>
        <w:spacing w:line="232" w:lineRule="auto"/>
        <w:ind w:left="120" w:right="321"/>
        <w:rPr>
          <w:sz w:val="20"/>
        </w:rPr>
      </w:pPr>
      <w:r>
        <w:rPr>
          <w:sz w:val="20"/>
        </w:rPr>
        <w:t xml:space="preserve">At Explore Schools, our mission is to provide our </w:t>
      </w:r>
      <w:r>
        <w:rPr>
          <w:sz w:val="20"/>
        </w:rPr>
        <w:t>scholars with the academic skills and critical thinking abilities they need to succeed in a college preparatory high school. Our ability to fulfill this mission is contingent upon our ability to create and maintain learning environments at our schools wher</w:t>
      </w:r>
      <w:r>
        <w:rPr>
          <w:sz w:val="20"/>
        </w:rPr>
        <w:t>e students and staff feel safe from danger and harm.</w:t>
      </w:r>
    </w:p>
    <w:p w14:paraId="4200316E" w14:textId="77777777" w:rsidR="00AC078A" w:rsidRDefault="00B93D19">
      <w:pPr>
        <w:spacing w:before="197" w:line="232" w:lineRule="auto"/>
        <w:ind w:left="120" w:right="131"/>
        <w:rPr>
          <w:sz w:val="20"/>
        </w:rPr>
      </w:pPr>
      <w:r>
        <w:rPr>
          <w:sz w:val="20"/>
        </w:rPr>
        <w:t xml:space="preserve">Emergencies and violent incidents in school districts are critical issues that must be addressed in an expeditious and effective manner. The Explore Schools’ District-wide School Safety Plan is designed </w:t>
      </w:r>
      <w:r>
        <w:rPr>
          <w:sz w:val="20"/>
        </w:rPr>
        <w:t>to prevent or minimize the effects of serious violent incidents and emergencies, and to facilitate the coordination of the district with local and county resources in the event of such incidents or emergencies. The plan is responsive to the needs of all sc</w:t>
      </w:r>
      <w:r>
        <w:rPr>
          <w:sz w:val="20"/>
        </w:rPr>
        <w:t xml:space="preserve">hools within the district and is consistent with the more detailed emergency response plans required at the school building level. Districts are at risk of a wide variety of acts of violence, natural, and technological disasters. To address these threats, </w:t>
      </w:r>
      <w:r>
        <w:rPr>
          <w:sz w:val="20"/>
        </w:rPr>
        <w:t>the State of New York has enacted the Safe Schools Against Violence in Education (SAVE) law, one component of which is a comprehensive planning effort that addresses risk reduction, prevention, response, and recovery with respect to a variety of emergencie</w:t>
      </w:r>
      <w:r>
        <w:rPr>
          <w:sz w:val="20"/>
        </w:rPr>
        <w:t>s in the school district and its schools.</w:t>
      </w:r>
    </w:p>
    <w:p w14:paraId="4200316F" w14:textId="77777777" w:rsidR="00AC078A" w:rsidRDefault="00B93D19">
      <w:pPr>
        <w:spacing w:before="197" w:line="232" w:lineRule="auto"/>
        <w:ind w:left="120" w:right="141"/>
        <w:rPr>
          <w:sz w:val="20"/>
        </w:rPr>
      </w:pPr>
      <w:r>
        <w:rPr>
          <w:sz w:val="20"/>
        </w:rPr>
        <w:t>The Explore Schools School District supports the SAVE Legislation and encourages and advocates on-going district-wide cooperation and support of Project SAVE. With this, our district- and school-based teams work to</w:t>
      </w:r>
      <w:r>
        <w:rPr>
          <w:sz w:val="20"/>
        </w:rPr>
        <w:t xml:space="preserve">gether to establish a culture of safety for all constituents in our building, in line with the requirements and best practices addressed as part of SAVE. The following pages outline our </w:t>
      </w:r>
      <w:proofErr w:type="gramStart"/>
      <w:r>
        <w:rPr>
          <w:sz w:val="20"/>
        </w:rPr>
        <w:t>district’s</w:t>
      </w:r>
      <w:proofErr w:type="gramEnd"/>
      <w:r>
        <w:rPr>
          <w:sz w:val="20"/>
        </w:rPr>
        <w:t xml:space="preserve"> and schools’ approach to maintaining the safety and well- b</w:t>
      </w:r>
      <w:r>
        <w:rPr>
          <w:sz w:val="20"/>
        </w:rPr>
        <w:t>eing of our scholars, staff and other community constituents.</w:t>
      </w:r>
    </w:p>
    <w:p w14:paraId="42003170" w14:textId="77777777" w:rsidR="00AC078A" w:rsidRDefault="00AC078A">
      <w:pPr>
        <w:pStyle w:val="BodyText"/>
        <w:spacing w:before="11"/>
        <w:rPr>
          <w:sz w:val="18"/>
        </w:rPr>
      </w:pPr>
    </w:p>
    <w:p w14:paraId="42003171" w14:textId="77777777" w:rsidR="00AC078A" w:rsidRDefault="00B93D19">
      <w:pPr>
        <w:pStyle w:val="Heading1"/>
        <w:numPr>
          <w:ilvl w:val="0"/>
          <w:numId w:val="11"/>
        </w:numPr>
        <w:tabs>
          <w:tab w:val="left" w:pos="840"/>
          <w:tab w:val="left" w:pos="841"/>
        </w:tabs>
        <w:jc w:val="left"/>
      </w:pPr>
      <w:bookmarkStart w:id="2" w:name="II._General_Considerations"/>
      <w:bookmarkEnd w:id="2"/>
      <w:r>
        <w:rPr>
          <w:color w:val="2D5294"/>
          <w:u w:val="single" w:color="2D5294"/>
        </w:rPr>
        <w:t>General</w:t>
      </w:r>
      <w:r>
        <w:rPr>
          <w:color w:val="2D5294"/>
          <w:spacing w:val="-28"/>
          <w:u w:val="single" w:color="2D5294"/>
        </w:rPr>
        <w:t xml:space="preserve"> </w:t>
      </w:r>
      <w:r>
        <w:rPr>
          <w:color w:val="2D5294"/>
          <w:u w:val="single" w:color="2D5294"/>
        </w:rPr>
        <w:t>Considerations</w:t>
      </w:r>
    </w:p>
    <w:p w14:paraId="42003172" w14:textId="77777777" w:rsidR="00AC078A" w:rsidRDefault="00B93D19">
      <w:pPr>
        <w:pStyle w:val="Heading2"/>
        <w:numPr>
          <w:ilvl w:val="1"/>
          <w:numId w:val="11"/>
        </w:numPr>
        <w:tabs>
          <w:tab w:val="left" w:pos="841"/>
        </w:tabs>
        <w:spacing w:before="77" w:line="312" w:lineRule="exact"/>
      </w:pPr>
      <w:r>
        <w:rPr>
          <w:color w:val="2D5294"/>
        </w:rPr>
        <w:t>Purpose</w:t>
      </w:r>
    </w:p>
    <w:p w14:paraId="42003173" w14:textId="77777777" w:rsidR="00AC078A" w:rsidRDefault="00B93D19">
      <w:pPr>
        <w:spacing w:line="232" w:lineRule="auto"/>
        <w:ind w:left="480" w:right="208"/>
        <w:rPr>
          <w:sz w:val="20"/>
        </w:rPr>
      </w:pPr>
      <w:r>
        <w:rPr>
          <w:sz w:val="20"/>
        </w:rPr>
        <w:t xml:space="preserve">The Explore Schools District-wide Safety Plan was developed pursuant to Commissioner’s Regulation155.17 and Project SAVE. Development was led by the </w:t>
      </w:r>
      <w:r>
        <w:rPr>
          <w:sz w:val="20"/>
        </w:rPr>
        <w:t>district office’s Operations Team, in conjunction with school-based Leadership and Operations Teams, and building supports (</w:t>
      </w:r>
      <w:proofErr w:type="gramStart"/>
      <w:r>
        <w:rPr>
          <w:sz w:val="20"/>
        </w:rPr>
        <w:t>e.g.</w:t>
      </w:r>
      <w:proofErr w:type="gramEnd"/>
      <w:r>
        <w:rPr>
          <w:sz w:val="20"/>
        </w:rPr>
        <w:t xml:space="preserve"> BRT, School Safety). The general charge is to develop and maintain the plan, in service of the safety of our district’s stakeho</w:t>
      </w:r>
      <w:r>
        <w:rPr>
          <w:sz w:val="20"/>
        </w:rPr>
        <w:t>lders, with support and review by representatives of our board, family, and student bodies.</w:t>
      </w:r>
    </w:p>
    <w:p w14:paraId="42003174" w14:textId="77777777" w:rsidR="00AC078A" w:rsidRDefault="00AC078A">
      <w:pPr>
        <w:pStyle w:val="BodyText"/>
        <w:spacing w:before="10"/>
        <w:rPr>
          <w:sz w:val="24"/>
        </w:rPr>
      </w:pPr>
    </w:p>
    <w:p w14:paraId="42003175" w14:textId="77777777" w:rsidR="00AC078A" w:rsidRDefault="00B93D19">
      <w:pPr>
        <w:pStyle w:val="Heading2"/>
        <w:numPr>
          <w:ilvl w:val="1"/>
          <w:numId w:val="11"/>
        </w:numPr>
        <w:tabs>
          <w:tab w:val="left" w:pos="841"/>
        </w:tabs>
      </w:pPr>
      <w:r>
        <w:rPr>
          <w:color w:val="2D5294"/>
        </w:rPr>
        <w:t>Identification of School</w:t>
      </w:r>
      <w:r>
        <w:rPr>
          <w:color w:val="2D5294"/>
          <w:spacing w:val="-26"/>
        </w:rPr>
        <w:t xml:space="preserve"> </w:t>
      </w:r>
      <w:r>
        <w:rPr>
          <w:color w:val="2D5294"/>
        </w:rPr>
        <w:t>Teams</w:t>
      </w:r>
    </w:p>
    <w:p w14:paraId="42003176" w14:textId="77777777" w:rsidR="00AC078A" w:rsidRDefault="00B93D19">
      <w:pPr>
        <w:spacing w:before="25" w:line="232" w:lineRule="auto"/>
        <w:ind w:left="480" w:right="253"/>
        <w:rPr>
          <w:sz w:val="20"/>
        </w:rPr>
      </w:pPr>
      <w:r>
        <w:rPr>
          <w:sz w:val="20"/>
        </w:rPr>
        <w:t>The Explore Schools School District has appointed a District-wide School Safety Team consisting of, but not limited to, representati</w:t>
      </w:r>
      <w:r>
        <w:rPr>
          <w:sz w:val="20"/>
        </w:rPr>
        <w:t xml:space="preserve">ves of the Explore Schools community, students, teachers, administrators, parent organizations; school safety personnel; </w:t>
      </w:r>
      <w:proofErr w:type="gramStart"/>
      <w:r>
        <w:rPr>
          <w:sz w:val="20"/>
        </w:rPr>
        <w:t>and,</w:t>
      </w:r>
      <w:proofErr w:type="gramEnd"/>
      <w:r>
        <w:rPr>
          <w:sz w:val="20"/>
        </w:rPr>
        <w:t xml:space="preserve"> other school personnel. The members of the team and their positions or affiliations are as follows:</w:t>
      </w:r>
    </w:p>
    <w:p w14:paraId="42003177" w14:textId="77777777" w:rsidR="00AC078A" w:rsidRDefault="00AC078A">
      <w:pPr>
        <w:pStyle w:val="BodyText"/>
        <w:spacing w:before="2"/>
        <w:rPr>
          <w:sz w:val="19"/>
        </w:rPr>
      </w:pPr>
    </w:p>
    <w:p w14:paraId="42003178" w14:textId="77777777" w:rsidR="00AC078A" w:rsidRDefault="00B93D19">
      <w:pPr>
        <w:spacing w:line="235" w:lineRule="auto"/>
        <w:ind w:left="480" w:right="113"/>
        <w:rPr>
          <w:sz w:val="20"/>
        </w:rPr>
      </w:pPr>
      <w:r>
        <w:rPr>
          <w:b/>
          <w:sz w:val="20"/>
        </w:rPr>
        <w:t xml:space="preserve">School-Based Safety Team:  </w:t>
      </w:r>
      <w:r>
        <w:rPr>
          <w:sz w:val="20"/>
        </w:rPr>
        <w:t>At</w:t>
      </w:r>
      <w:r>
        <w:rPr>
          <w:sz w:val="20"/>
        </w:rPr>
        <w:t xml:space="preserve"> Explore Schools of Brooklyn, we operate under the assumption that all adults that work in our schools are responsible for ensuring the safety of</w:t>
      </w:r>
      <w:r>
        <w:rPr>
          <w:spacing w:val="-35"/>
          <w:sz w:val="20"/>
        </w:rPr>
        <w:t xml:space="preserve"> </w:t>
      </w:r>
      <w:r>
        <w:rPr>
          <w:sz w:val="20"/>
        </w:rPr>
        <w:t>all students, in accordance with their school’s safety plan. The school safety team, however, is the school-ba</w:t>
      </w:r>
      <w:r>
        <w:rPr>
          <w:sz w:val="20"/>
        </w:rPr>
        <w:t>sed team that is formally responsible for coordinating with other participants of the building response team in planning, management, and maintenance of our building- wide safety plan. The team is comprised of the school’s Director of Operations, other ope</w:t>
      </w:r>
      <w:r>
        <w:rPr>
          <w:sz w:val="20"/>
        </w:rPr>
        <w:t>rational</w:t>
      </w:r>
      <w:r>
        <w:rPr>
          <w:spacing w:val="-8"/>
          <w:sz w:val="20"/>
        </w:rPr>
        <w:t xml:space="preserve"> </w:t>
      </w:r>
      <w:r>
        <w:rPr>
          <w:sz w:val="20"/>
        </w:rPr>
        <w:t>staff/leaders,</w:t>
      </w:r>
      <w:r>
        <w:rPr>
          <w:spacing w:val="-8"/>
          <w:sz w:val="20"/>
        </w:rPr>
        <w:t xml:space="preserve"> </w:t>
      </w:r>
      <w:r>
        <w:rPr>
          <w:sz w:val="20"/>
        </w:rPr>
        <w:t>and</w:t>
      </w:r>
      <w:r>
        <w:rPr>
          <w:spacing w:val="-6"/>
          <w:sz w:val="20"/>
        </w:rPr>
        <w:t xml:space="preserve"> </w:t>
      </w:r>
      <w:r>
        <w:rPr>
          <w:sz w:val="20"/>
        </w:rPr>
        <w:t>at</w:t>
      </w:r>
      <w:r>
        <w:rPr>
          <w:spacing w:val="-7"/>
          <w:sz w:val="20"/>
        </w:rPr>
        <w:t xml:space="preserve"> </w:t>
      </w:r>
      <w:r>
        <w:rPr>
          <w:sz w:val="20"/>
        </w:rPr>
        <w:t>least</w:t>
      </w:r>
      <w:r>
        <w:rPr>
          <w:spacing w:val="-6"/>
          <w:sz w:val="20"/>
        </w:rPr>
        <w:t xml:space="preserve"> </w:t>
      </w:r>
      <w:r>
        <w:rPr>
          <w:sz w:val="20"/>
        </w:rPr>
        <w:t>two</w:t>
      </w:r>
      <w:r>
        <w:rPr>
          <w:spacing w:val="-9"/>
          <w:sz w:val="20"/>
        </w:rPr>
        <w:t xml:space="preserve"> </w:t>
      </w:r>
      <w:r>
        <w:rPr>
          <w:sz w:val="20"/>
        </w:rPr>
        <w:t>other</w:t>
      </w:r>
      <w:r>
        <w:rPr>
          <w:spacing w:val="-4"/>
          <w:sz w:val="20"/>
        </w:rPr>
        <w:t xml:space="preserve"> </w:t>
      </w:r>
      <w:r>
        <w:rPr>
          <w:sz w:val="20"/>
        </w:rPr>
        <w:t>appointed</w:t>
      </w:r>
      <w:r>
        <w:rPr>
          <w:spacing w:val="-33"/>
          <w:sz w:val="20"/>
        </w:rPr>
        <w:t xml:space="preserve"> </w:t>
      </w:r>
      <w:r>
        <w:rPr>
          <w:sz w:val="20"/>
        </w:rPr>
        <w:t>teammates.</w:t>
      </w:r>
    </w:p>
    <w:p w14:paraId="42003179" w14:textId="77777777" w:rsidR="00AC078A" w:rsidRDefault="00B93D19">
      <w:pPr>
        <w:pStyle w:val="BodyText"/>
        <w:spacing w:before="9"/>
        <w:rPr>
          <w:sz w:val="13"/>
        </w:rPr>
      </w:pPr>
      <w:r>
        <w:rPr>
          <w:noProof/>
        </w:rPr>
        <w:drawing>
          <wp:anchor distT="0" distB="0" distL="0" distR="0" simplePos="0" relativeHeight="1072" behindDoc="0" locked="0" layoutInCell="1" allowOverlap="1" wp14:anchorId="420033B4" wp14:editId="420033B5">
            <wp:simplePos x="0" y="0"/>
            <wp:positionH relativeFrom="page">
              <wp:posOffset>1388110</wp:posOffset>
            </wp:positionH>
            <wp:positionV relativeFrom="paragraph">
              <wp:posOffset>132147</wp:posOffset>
            </wp:positionV>
            <wp:extent cx="4781328" cy="295275"/>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8" cstate="print"/>
                    <a:stretch>
                      <a:fillRect/>
                    </a:stretch>
                  </pic:blipFill>
                  <pic:spPr>
                    <a:xfrm>
                      <a:off x="0" y="0"/>
                      <a:ext cx="4781328" cy="295275"/>
                    </a:xfrm>
                    <a:prstGeom prst="rect">
                      <a:avLst/>
                    </a:prstGeom>
                  </pic:spPr>
                </pic:pic>
              </a:graphicData>
            </a:graphic>
          </wp:anchor>
        </w:drawing>
      </w:r>
    </w:p>
    <w:p w14:paraId="4200317A" w14:textId="77777777" w:rsidR="00AC078A" w:rsidRDefault="00AC078A">
      <w:pPr>
        <w:rPr>
          <w:sz w:val="13"/>
        </w:rPr>
        <w:sectPr w:rsidR="00AC078A">
          <w:pgSz w:w="12240" w:h="15840"/>
          <w:pgMar w:top="1400" w:right="1340" w:bottom="280" w:left="1320" w:header="715" w:footer="0" w:gutter="0"/>
          <w:cols w:space="720"/>
        </w:sectPr>
      </w:pPr>
    </w:p>
    <w:p w14:paraId="4200317B" w14:textId="77777777" w:rsidR="00AC078A" w:rsidRDefault="00AC078A">
      <w:pPr>
        <w:pStyle w:val="BodyText"/>
        <w:spacing w:before="10"/>
        <w:rPr>
          <w:sz w:val="12"/>
        </w:rPr>
      </w:pPr>
    </w:p>
    <w:p w14:paraId="4200317C" w14:textId="77777777" w:rsidR="00AC078A" w:rsidRDefault="00B93D19">
      <w:pPr>
        <w:spacing w:before="101" w:line="235" w:lineRule="auto"/>
        <w:ind w:left="480" w:right="75"/>
        <w:rPr>
          <w:sz w:val="20"/>
        </w:rPr>
      </w:pPr>
      <w:r>
        <w:rPr>
          <w:b/>
          <w:sz w:val="20"/>
        </w:rPr>
        <w:t xml:space="preserve">Building Response Team (BRT): </w:t>
      </w:r>
      <w:r>
        <w:rPr>
          <w:color w:val="1F1F1F"/>
          <w:sz w:val="20"/>
        </w:rPr>
        <w:t>Building Response Team is a building wide team that is the core of the building’s emergency response plan. There is one BRT team in a school building, with representation across all schools that share the campus. The team manages the information and action</w:t>
      </w:r>
      <w:r>
        <w:rPr>
          <w:color w:val="1F1F1F"/>
          <w:sz w:val="20"/>
        </w:rPr>
        <w:t xml:space="preserve">s taken in relation to an emergency alert. Participants are trained and prepared to fulfill specific responsibilities. </w:t>
      </w:r>
      <w:r>
        <w:rPr>
          <w:sz w:val="20"/>
        </w:rPr>
        <w:t>The BRT is activated for every incident. At Explore Schools, each school-based safety team assigns staff to the following roles:</w:t>
      </w:r>
    </w:p>
    <w:p w14:paraId="4200317D" w14:textId="77777777" w:rsidR="00AC078A" w:rsidRDefault="00B93D19">
      <w:pPr>
        <w:pStyle w:val="ListParagraph"/>
        <w:numPr>
          <w:ilvl w:val="2"/>
          <w:numId w:val="11"/>
        </w:numPr>
        <w:tabs>
          <w:tab w:val="left" w:pos="1200"/>
          <w:tab w:val="left" w:pos="1201"/>
        </w:tabs>
        <w:spacing w:before="17" w:line="236" w:lineRule="exact"/>
        <w:ind w:right="682"/>
        <w:rPr>
          <w:sz w:val="20"/>
        </w:rPr>
      </w:pPr>
      <w:r>
        <w:rPr>
          <w:b/>
          <w:i/>
          <w:sz w:val="20"/>
        </w:rPr>
        <w:t>Emergenc</w:t>
      </w:r>
      <w:r>
        <w:rPr>
          <w:b/>
          <w:i/>
          <w:sz w:val="20"/>
        </w:rPr>
        <w:t>y</w:t>
      </w:r>
      <w:r>
        <w:rPr>
          <w:b/>
          <w:i/>
          <w:spacing w:val="-10"/>
          <w:sz w:val="20"/>
        </w:rPr>
        <w:t xml:space="preserve"> </w:t>
      </w:r>
      <w:r>
        <w:rPr>
          <w:b/>
          <w:i/>
          <w:sz w:val="20"/>
        </w:rPr>
        <w:t>Officer:</w:t>
      </w:r>
      <w:r>
        <w:rPr>
          <w:b/>
          <w:i/>
          <w:spacing w:val="-9"/>
          <w:sz w:val="20"/>
        </w:rPr>
        <w:t xml:space="preserve"> </w:t>
      </w:r>
      <w:r>
        <w:rPr>
          <w:sz w:val="20"/>
        </w:rPr>
        <w:t>Provide</w:t>
      </w:r>
      <w:r>
        <w:rPr>
          <w:spacing w:val="-8"/>
          <w:sz w:val="20"/>
        </w:rPr>
        <w:t xml:space="preserve"> </w:t>
      </w:r>
      <w:r>
        <w:rPr>
          <w:sz w:val="20"/>
        </w:rPr>
        <w:t>leadership</w:t>
      </w:r>
      <w:r>
        <w:rPr>
          <w:spacing w:val="-4"/>
          <w:sz w:val="20"/>
        </w:rPr>
        <w:t xml:space="preserve"> </w:t>
      </w:r>
      <w:r>
        <w:rPr>
          <w:sz w:val="20"/>
        </w:rPr>
        <w:t>and</w:t>
      </w:r>
      <w:r>
        <w:rPr>
          <w:spacing w:val="-10"/>
          <w:sz w:val="20"/>
        </w:rPr>
        <w:t xml:space="preserve"> </w:t>
      </w:r>
      <w:r>
        <w:rPr>
          <w:sz w:val="20"/>
        </w:rPr>
        <w:t>guidance</w:t>
      </w:r>
      <w:r>
        <w:rPr>
          <w:spacing w:val="-8"/>
          <w:sz w:val="20"/>
        </w:rPr>
        <w:t xml:space="preserve"> </w:t>
      </w:r>
      <w:r>
        <w:rPr>
          <w:sz w:val="20"/>
        </w:rPr>
        <w:t>to</w:t>
      </w:r>
      <w:r>
        <w:rPr>
          <w:spacing w:val="-9"/>
          <w:sz w:val="20"/>
        </w:rPr>
        <w:t xml:space="preserve"> </w:t>
      </w:r>
      <w:r>
        <w:rPr>
          <w:sz w:val="20"/>
        </w:rPr>
        <w:t>BRT</w:t>
      </w:r>
      <w:r>
        <w:rPr>
          <w:spacing w:val="-9"/>
          <w:sz w:val="20"/>
        </w:rPr>
        <w:t xml:space="preserve"> </w:t>
      </w:r>
      <w:r>
        <w:rPr>
          <w:sz w:val="20"/>
        </w:rPr>
        <w:t>members</w:t>
      </w:r>
      <w:r>
        <w:rPr>
          <w:spacing w:val="-1"/>
          <w:sz w:val="20"/>
        </w:rPr>
        <w:t xml:space="preserve"> </w:t>
      </w:r>
      <w:r>
        <w:rPr>
          <w:sz w:val="20"/>
        </w:rPr>
        <w:t>during</w:t>
      </w:r>
      <w:r>
        <w:rPr>
          <w:spacing w:val="-22"/>
          <w:sz w:val="20"/>
        </w:rPr>
        <w:t xml:space="preserve"> </w:t>
      </w:r>
      <w:r>
        <w:rPr>
          <w:sz w:val="20"/>
        </w:rPr>
        <w:t xml:space="preserve">an </w:t>
      </w:r>
      <w:proofErr w:type="gramStart"/>
      <w:r>
        <w:rPr>
          <w:sz w:val="20"/>
        </w:rPr>
        <w:t>emergency</w:t>
      </w:r>
      <w:proofErr w:type="gramEnd"/>
    </w:p>
    <w:p w14:paraId="4200317E" w14:textId="77777777" w:rsidR="00AC078A" w:rsidRDefault="00B93D19">
      <w:pPr>
        <w:pStyle w:val="ListParagraph"/>
        <w:numPr>
          <w:ilvl w:val="2"/>
          <w:numId w:val="11"/>
        </w:numPr>
        <w:tabs>
          <w:tab w:val="left" w:pos="1200"/>
          <w:tab w:val="left" w:pos="1201"/>
        </w:tabs>
        <w:spacing w:before="10" w:line="240" w:lineRule="exact"/>
        <w:ind w:right="1232"/>
        <w:rPr>
          <w:sz w:val="20"/>
        </w:rPr>
      </w:pPr>
      <w:r>
        <w:rPr>
          <w:b/>
          <w:i/>
          <w:sz w:val="20"/>
        </w:rPr>
        <w:t xml:space="preserve">Incident Assessor: </w:t>
      </w:r>
      <w:r>
        <w:rPr>
          <w:sz w:val="20"/>
        </w:rPr>
        <w:t>Conduct an on-scene first assessment of the incident</w:t>
      </w:r>
      <w:r>
        <w:rPr>
          <w:spacing w:val="-25"/>
          <w:sz w:val="20"/>
        </w:rPr>
        <w:t xml:space="preserve"> </w:t>
      </w:r>
      <w:r>
        <w:rPr>
          <w:sz w:val="20"/>
        </w:rPr>
        <w:t>or emergency to assess the severity of</w:t>
      </w:r>
      <w:r>
        <w:rPr>
          <w:spacing w:val="5"/>
          <w:sz w:val="20"/>
        </w:rPr>
        <w:t xml:space="preserve"> </w:t>
      </w:r>
      <w:proofErr w:type="spellStart"/>
      <w:proofErr w:type="gramStart"/>
      <w:r>
        <w:rPr>
          <w:sz w:val="20"/>
        </w:rPr>
        <w:t>thesituation</w:t>
      </w:r>
      <w:proofErr w:type="spellEnd"/>
      <w:proofErr w:type="gramEnd"/>
    </w:p>
    <w:p w14:paraId="4200317F" w14:textId="77777777" w:rsidR="00AC078A" w:rsidRDefault="00B93D19">
      <w:pPr>
        <w:pStyle w:val="ListParagraph"/>
        <w:numPr>
          <w:ilvl w:val="2"/>
          <w:numId w:val="11"/>
        </w:numPr>
        <w:tabs>
          <w:tab w:val="left" w:pos="1200"/>
          <w:tab w:val="left" w:pos="1201"/>
        </w:tabs>
        <w:spacing w:before="5" w:line="240" w:lineRule="exact"/>
        <w:ind w:right="280"/>
        <w:rPr>
          <w:sz w:val="20"/>
        </w:rPr>
      </w:pPr>
      <w:r>
        <w:rPr>
          <w:b/>
          <w:i/>
          <w:sz w:val="20"/>
        </w:rPr>
        <w:t xml:space="preserve">Special Needs Coordinator: </w:t>
      </w:r>
      <w:r>
        <w:rPr>
          <w:sz w:val="20"/>
        </w:rPr>
        <w:t xml:space="preserve">Primary point of </w:t>
      </w:r>
      <w:r>
        <w:rPr>
          <w:sz w:val="20"/>
        </w:rPr>
        <w:t>contact when issues with special</w:t>
      </w:r>
      <w:r>
        <w:rPr>
          <w:spacing w:val="-35"/>
          <w:sz w:val="20"/>
        </w:rPr>
        <w:t xml:space="preserve"> </w:t>
      </w:r>
      <w:r>
        <w:rPr>
          <w:sz w:val="20"/>
        </w:rPr>
        <w:t>needs students and staff arise during an emergency. Collect information on missing individuals</w:t>
      </w:r>
      <w:r>
        <w:rPr>
          <w:spacing w:val="-7"/>
          <w:sz w:val="20"/>
        </w:rPr>
        <w:t xml:space="preserve"> </w:t>
      </w:r>
      <w:r>
        <w:rPr>
          <w:sz w:val="20"/>
        </w:rPr>
        <w:t>with</w:t>
      </w:r>
      <w:r>
        <w:rPr>
          <w:spacing w:val="-10"/>
          <w:sz w:val="20"/>
        </w:rPr>
        <w:t xml:space="preserve"> </w:t>
      </w:r>
      <w:r>
        <w:rPr>
          <w:sz w:val="20"/>
        </w:rPr>
        <w:t>special</w:t>
      </w:r>
      <w:r>
        <w:rPr>
          <w:spacing w:val="-33"/>
          <w:sz w:val="20"/>
        </w:rPr>
        <w:t xml:space="preserve"> </w:t>
      </w:r>
      <w:proofErr w:type="gramStart"/>
      <w:r>
        <w:rPr>
          <w:sz w:val="20"/>
        </w:rPr>
        <w:t>needs</w:t>
      </w:r>
      <w:proofErr w:type="gramEnd"/>
    </w:p>
    <w:p w14:paraId="42003180" w14:textId="77777777" w:rsidR="00AC078A" w:rsidRDefault="00B93D19">
      <w:pPr>
        <w:pStyle w:val="ListParagraph"/>
        <w:numPr>
          <w:ilvl w:val="2"/>
          <w:numId w:val="11"/>
        </w:numPr>
        <w:tabs>
          <w:tab w:val="left" w:pos="1200"/>
          <w:tab w:val="left" w:pos="1201"/>
        </w:tabs>
        <w:spacing w:before="2" w:line="232" w:lineRule="auto"/>
        <w:ind w:right="100"/>
        <w:rPr>
          <w:sz w:val="20"/>
        </w:rPr>
      </w:pPr>
      <w:r>
        <w:rPr>
          <w:b/>
          <w:i/>
          <w:sz w:val="20"/>
        </w:rPr>
        <w:t xml:space="preserve">Post-Incident Response Team: </w:t>
      </w:r>
      <w:r>
        <w:rPr>
          <w:sz w:val="20"/>
        </w:rPr>
        <w:t xml:space="preserve">The post-incident response team is comprised of current staff members </w:t>
      </w:r>
      <w:r>
        <w:rPr>
          <w:sz w:val="20"/>
        </w:rPr>
        <w:t>well-versed in these issues, including social workers, our</w:t>
      </w:r>
      <w:r>
        <w:rPr>
          <w:spacing w:val="-11"/>
          <w:sz w:val="20"/>
        </w:rPr>
        <w:t xml:space="preserve"> </w:t>
      </w:r>
      <w:r>
        <w:rPr>
          <w:sz w:val="20"/>
        </w:rPr>
        <w:t>district’s Managing Director or Operations, Chief Operating Officer/ Executive Director, Director of School Culture, Director of Special Populations, and of outside experts such as physical plant r</w:t>
      </w:r>
      <w:r>
        <w:rPr>
          <w:sz w:val="20"/>
        </w:rPr>
        <w:t>ehabilitators and mental health experts who could help to repair the physical and emotional damage caused by any disaster, as necessary. This team would develop both short- and long-term plans to follow up on any violent or emergency-related incident at Ex</w:t>
      </w:r>
      <w:r>
        <w:rPr>
          <w:sz w:val="20"/>
        </w:rPr>
        <w:t>plore Schools. This would involve both immediate recovery and more long-term recovery of both the physical plant and physical/ emotional needs of students and</w:t>
      </w:r>
      <w:r>
        <w:rPr>
          <w:spacing w:val="-34"/>
          <w:sz w:val="20"/>
        </w:rPr>
        <w:t xml:space="preserve"> </w:t>
      </w:r>
      <w:r>
        <w:rPr>
          <w:sz w:val="20"/>
        </w:rPr>
        <w:t>staff.</w:t>
      </w:r>
    </w:p>
    <w:p w14:paraId="42003181" w14:textId="77777777" w:rsidR="00AC078A" w:rsidRDefault="00AC078A">
      <w:pPr>
        <w:pStyle w:val="BodyText"/>
        <w:spacing w:before="4"/>
        <w:rPr>
          <w:sz w:val="19"/>
        </w:rPr>
      </w:pPr>
    </w:p>
    <w:p w14:paraId="42003182" w14:textId="77777777" w:rsidR="00AC078A" w:rsidRDefault="00B93D19">
      <w:pPr>
        <w:spacing w:line="232" w:lineRule="auto"/>
        <w:ind w:left="480" w:right="178"/>
        <w:rPr>
          <w:sz w:val="20"/>
        </w:rPr>
      </w:pPr>
      <w:r>
        <w:rPr>
          <w:b/>
          <w:sz w:val="20"/>
        </w:rPr>
        <w:t xml:space="preserve">NYC DOE School Safety Agents: </w:t>
      </w:r>
      <w:r>
        <w:rPr>
          <w:sz w:val="20"/>
        </w:rPr>
        <w:t>School Safety Agents provide security and ensure the safety</w:t>
      </w:r>
      <w:r>
        <w:rPr>
          <w:sz w:val="20"/>
        </w:rPr>
        <w:t xml:space="preserve"> of students, faculty and visitors in our school buildings and surrounding premises. They coordinate with our Building Council team and Building Response Teams to respond to concerns of safety. School Safety agents patrol school premises, act as first poin</w:t>
      </w:r>
      <w:r>
        <w:rPr>
          <w:sz w:val="20"/>
        </w:rPr>
        <w:t>ts of contacts at school entrances (verifying identity of school visitors, operating scanning and surveillance equipment, etc.). The agents also serve as direct liaisons to city officers and officials (NYPD, etc.).</w:t>
      </w:r>
    </w:p>
    <w:p w14:paraId="42003183" w14:textId="77777777" w:rsidR="00AC078A" w:rsidRDefault="00AC078A">
      <w:pPr>
        <w:pStyle w:val="BodyText"/>
        <w:spacing w:before="8"/>
        <w:rPr>
          <w:sz w:val="19"/>
        </w:rPr>
      </w:pPr>
    </w:p>
    <w:p w14:paraId="42003184" w14:textId="77777777" w:rsidR="00AC078A" w:rsidRDefault="00B93D19">
      <w:pPr>
        <w:spacing w:before="1" w:line="232" w:lineRule="auto"/>
        <w:ind w:left="480" w:right="142"/>
        <w:rPr>
          <w:sz w:val="20"/>
        </w:rPr>
      </w:pPr>
      <w:r>
        <w:rPr>
          <w:b/>
          <w:sz w:val="20"/>
        </w:rPr>
        <w:t xml:space="preserve">Building Council Team: </w:t>
      </w:r>
      <w:r>
        <w:rPr>
          <w:sz w:val="20"/>
        </w:rPr>
        <w:t>In schools, Build</w:t>
      </w:r>
      <w:r>
        <w:rPr>
          <w:sz w:val="20"/>
        </w:rPr>
        <w:t>ing Council teams at schools are comprised of the Director of Operations, Principals, members of the BRT, School Safety Agents and other school leaders who share responsibility for building a safe, consistent campus culture for their community. All Buildin</w:t>
      </w:r>
      <w:r>
        <w:rPr>
          <w:sz w:val="20"/>
        </w:rPr>
        <w:t>g Councils must host 12 meetings between August and July of the following year to make decisions around school safety planning.</w:t>
      </w:r>
    </w:p>
    <w:p w14:paraId="42003185" w14:textId="77777777" w:rsidR="00AC078A" w:rsidRDefault="00AC078A">
      <w:pPr>
        <w:pStyle w:val="BodyText"/>
        <w:spacing w:before="2"/>
        <w:rPr>
          <w:sz w:val="19"/>
        </w:rPr>
      </w:pPr>
    </w:p>
    <w:p w14:paraId="42003186" w14:textId="77777777" w:rsidR="00AC078A" w:rsidRDefault="00B93D19">
      <w:pPr>
        <w:spacing w:line="235" w:lineRule="auto"/>
        <w:ind w:left="480"/>
        <w:rPr>
          <w:sz w:val="20"/>
        </w:rPr>
      </w:pPr>
      <w:r>
        <w:rPr>
          <w:b/>
          <w:sz w:val="20"/>
        </w:rPr>
        <w:t xml:space="preserve">School Safety Team: </w:t>
      </w:r>
      <w:r>
        <w:rPr>
          <w:sz w:val="20"/>
        </w:rPr>
        <w:t>School Safety Agents provide security and ensure the safety of students, faculty and visitors in our school</w:t>
      </w:r>
      <w:r>
        <w:rPr>
          <w:sz w:val="20"/>
        </w:rPr>
        <w:t xml:space="preserve"> buildings and surrounding premises. They coordinate with our Building Council Team and Building Response Team to respond to concerns of safety. School Safety Agents patrol school premises, are first points of contacts at school entrances, verify identity </w:t>
      </w:r>
      <w:r>
        <w:rPr>
          <w:sz w:val="20"/>
        </w:rPr>
        <w:t xml:space="preserve">of </w:t>
      </w:r>
      <w:proofErr w:type="gramStart"/>
      <w:r>
        <w:rPr>
          <w:sz w:val="20"/>
        </w:rPr>
        <w:t>schools</w:t>
      </w:r>
      <w:proofErr w:type="gramEnd"/>
      <w:r>
        <w:rPr>
          <w:sz w:val="20"/>
        </w:rPr>
        <w:t xml:space="preserve"> visitors and operate scanning and surveillance equipment. Safety Agents are also direct liaisons to city officers and officials (NYPD, </w:t>
      </w:r>
      <w:proofErr w:type="spellStart"/>
      <w:r>
        <w:rPr>
          <w:sz w:val="20"/>
        </w:rPr>
        <w:t>etc</w:t>
      </w:r>
      <w:proofErr w:type="spellEnd"/>
      <w:r>
        <w:rPr>
          <w:sz w:val="20"/>
        </w:rPr>
        <w:t>).</w:t>
      </w:r>
    </w:p>
    <w:p w14:paraId="42003187" w14:textId="77777777" w:rsidR="00AC078A" w:rsidRDefault="00B93D19">
      <w:pPr>
        <w:pStyle w:val="Heading2"/>
        <w:numPr>
          <w:ilvl w:val="1"/>
          <w:numId w:val="11"/>
        </w:numPr>
        <w:tabs>
          <w:tab w:val="left" w:pos="841"/>
        </w:tabs>
        <w:spacing w:before="39"/>
      </w:pPr>
      <w:r>
        <w:rPr>
          <w:color w:val="2D5294"/>
        </w:rPr>
        <w:t>Concept of</w:t>
      </w:r>
      <w:r>
        <w:rPr>
          <w:color w:val="2D5294"/>
          <w:spacing w:val="-26"/>
        </w:rPr>
        <w:t xml:space="preserve"> </w:t>
      </w:r>
      <w:r>
        <w:rPr>
          <w:color w:val="2D5294"/>
        </w:rPr>
        <w:t>Operations</w:t>
      </w:r>
    </w:p>
    <w:p w14:paraId="42003188" w14:textId="77777777" w:rsidR="00AC078A" w:rsidRDefault="00B93D19">
      <w:pPr>
        <w:pStyle w:val="ListParagraph"/>
        <w:numPr>
          <w:ilvl w:val="2"/>
          <w:numId w:val="11"/>
        </w:numPr>
        <w:tabs>
          <w:tab w:val="left" w:pos="1200"/>
          <w:tab w:val="left" w:pos="1201"/>
        </w:tabs>
        <w:spacing w:before="29" w:line="249" w:lineRule="auto"/>
        <w:ind w:right="229"/>
        <w:rPr>
          <w:sz w:val="20"/>
        </w:rPr>
      </w:pPr>
      <w:r>
        <w:rPr>
          <w:sz w:val="20"/>
        </w:rPr>
        <w:t>The initial response to all emergencies at Explore Schools will be by the School</w:t>
      </w:r>
      <w:r>
        <w:rPr>
          <w:spacing w:val="-25"/>
          <w:sz w:val="20"/>
        </w:rPr>
        <w:t xml:space="preserve"> </w:t>
      </w:r>
      <w:r>
        <w:rPr>
          <w:sz w:val="20"/>
        </w:rPr>
        <w:t>B</w:t>
      </w:r>
      <w:r>
        <w:rPr>
          <w:sz w:val="20"/>
        </w:rPr>
        <w:t>ased Emergency Response</w:t>
      </w:r>
      <w:r>
        <w:rPr>
          <w:spacing w:val="-29"/>
          <w:sz w:val="20"/>
        </w:rPr>
        <w:t xml:space="preserve"> </w:t>
      </w:r>
      <w:r>
        <w:rPr>
          <w:sz w:val="20"/>
        </w:rPr>
        <w:t>Team.</w:t>
      </w:r>
    </w:p>
    <w:p w14:paraId="42003189" w14:textId="35C9E9A0" w:rsidR="00AC078A" w:rsidRDefault="00B93D19">
      <w:pPr>
        <w:pStyle w:val="ListParagraph"/>
        <w:numPr>
          <w:ilvl w:val="2"/>
          <w:numId w:val="11"/>
        </w:numPr>
        <w:tabs>
          <w:tab w:val="left" w:pos="1200"/>
          <w:tab w:val="left" w:pos="1201"/>
        </w:tabs>
        <w:spacing w:before="10" w:line="252" w:lineRule="auto"/>
        <w:ind w:right="524"/>
        <w:rPr>
          <w:sz w:val="20"/>
        </w:rPr>
      </w:pPr>
      <w:r>
        <w:rPr>
          <w:sz w:val="20"/>
        </w:rPr>
        <w:t>Upon the activation of the School Emergency Response Team, the Managing Director</w:t>
      </w:r>
      <w:r>
        <w:rPr>
          <w:spacing w:val="-13"/>
          <w:sz w:val="20"/>
        </w:rPr>
        <w:t xml:space="preserve"> </w:t>
      </w:r>
      <w:r>
        <w:rPr>
          <w:sz w:val="20"/>
        </w:rPr>
        <w:t>of</w:t>
      </w:r>
      <w:r>
        <w:rPr>
          <w:spacing w:val="-12"/>
          <w:sz w:val="20"/>
        </w:rPr>
        <w:t xml:space="preserve"> </w:t>
      </w:r>
      <w:r>
        <w:rPr>
          <w:sz w:val="20"/>
        </w:rPr>
        <w:t>Operations</w:t>
      </w:r>
      <w:r>
        <w:rPr>
          <w:spacing w:val="-11"/>
          <w:sz w:val="20"/>
        </w:rPr>
        <w:t xml:space="preserve"> </w:t>
      </w:r>
      <w:r>
        <w:rPr>
          <w:sz w:val="20"/>
        </w:rPr>
        <w:t>or</w:t>
      </w:r>
      <w:r>
        <w:rPr>
          <w:spacing w:val="-14"/>
          <w:sz w:val="20"/>
        </w:rPr>
        <w:t xml:space="preserve"> </w:t>
      </w:r>
      <w:r>
        <w:rPr>
          <w:sz w:val="20"/>
        </w:rPr>
        <w:t>his/her</w:t>
      </w:r>
      <w:r>
        <w:rPr>
          <w:spacing w:val="-13"/>
          <w:sz w:val="20"/>
        </w:rPr>
        <w:t xml:space="preserve"> </w:t>
      </w:r>
      <w:r>
        <w:rPr>
          <w:sz w:val="20"/>
        </w:rPr>
        <w:t>designee</w:t>
      </w:r>
      <w:r>
        <w:rPr>
          <w:spacing w:val="-9"/>
          <w:sz w:val="20"/>
        </w:rPr>
        <w:t xml:space="preserve"> </w:t>
      </w:r>
      <w:r>
        <w:rPr>
          <w:sz w:val="20"/>
        </w:rPr>
        <w:t>will</w:t>
      </w:r>
      <w:r>
        <w:rPr>
          <w:spacing w:val="-13"/>
          <w:sz w:val="20"/>
        </w:rPr>
        <w:t xml:space="preserve"> </w:t>
      </w:r>
      <w:r>
        <w:rPr>
          <w:sz w:val="20"/>
        </w:rPr>
        <w:t>be</w:t>
      </w:r>
      <w:r>
        <w:rPr>
          <w:spacing w:val="-9"/>
          <w:sz w:val="20"/>
        </w:rPr>
        <w:t xml:space="preserve"> </w:t>
      </w:r>
      <w:r>
        <w:rPr>
          <w:sz w:val="20"/>
        </w:rPr>
        <w:t>notified</w:t>
      </w:r>
      <w:r>
        <w:rPr>
          <w:spacing w:val="-15"/>
          <w:sz w:val="20"/>
        </w:rPr>
        <w:t xml:space="preserve"> </w:t>
      </w:r>
      <w:r>
        <w:rPr>
          <w:sz w:val="20"/>
        </w:rPr>
        <w:t>and,</w:t>
      </w:r>
      <w:r>
        <w:rPr>
          <w:spacing w:val="-9"/>
          <w:sz w:val="20"/>
        </w:rPr>
        <w:t xml:space="preserve"> </w:t>
      </w:r>
      <w:r>
        <w:rPr>
          <w:sz w:val="20"/>
        </w:rPr>
        <w:t>where</w:t>
      </w:r>
      <w:r>
        <w:rPr>
          <w:spacing w:val="-8"/>
          <w:sz w:val="20"/>
        </w:rPr>
        <w:t xml:space="preserve"> </w:t>
      </w:r>
      <w:r>
        <w:rPr>
          <w:sz w:val="20"/>
        </w:rPr>
        <w:t>appropriate, local emergency officials will also</w:t>
      </w:r>
      <w:r>
        <w:rPr>
          <w:spacing w:val="-9"/>
          <w:sz w:val="20"/>
        </w:rPr>
        <w:t xml:space="preserve"> </w:t>
      </w:r>
      <w:r>
        <w:rPr>
          <w:sz w:val="20"/>
        </w:rPr>
        <w:t>be</w:t>
      </w:r>
      <w:r w:rsidR="004E4B91">
        <w:rPr>
          <w:sz w:val="20"/>
        </w:rPr>
        <w:t xml:space="preserve"> </w:t>
      </w:r>
      <w:r>
        <w:rPr>
          <w:sz w:val="20"/>
        </w:rPr>
        <w:t>notified.</w:t>
      </w:r>
    </w:p>
    <w:p w14:paraId="4200318A" w14:textId="77777777" w:rsidR="00AC078A" w:rsidRDefault="00B93D19">
      <w:pPr>
        <w:pStyle w:val="BodyText"/>
        <w:spacing w:before="5"/>
        <w:rPr>
          <w:sz w:val="13"/>
        </w:rPr>
      </w:pPr>
      <w:r>
        <w:rPr>
          <w:noProof/>
        </w:rPr>
        <w:drawing>
          <wp:anchor distT="0" distB="0" distL="0" distR="0" simplePos="0" relativeHeight="1096" behindDoc="0" locked="0" layoutInCell="1" allowOverlap="1" wp14:anchorId="420033B6" wp14:editId="420033B7">
            <wp:simplePos x="0" y="0"/>
            <wp:positionH relativeFrom="page">
              <wp:posOffset>1388110</wp:posOffset>
            </wp:positionH>
            <wp:positionV relativeFrom="paragraph">
              <wp:posOffset>129629</wp:posOffset>
            </wp:positionV>
            <wp:extent cx="4781328" cy="295275"/>
            <wp:effectExtent l="0" t="0" r="0" b="0"/>
            <wp:wrapTopAndBottom/>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8" cstate="print"/>
                    <a:stretch>
                      <a:fillRect/>
                    </a:stretch>
                  </pic:blipFill>
                  <pic:spPr>
                    <a:xfrm>
                      <a:off x="0" y="0"/>
                      <a:ext cx="4781328" cy="295275"/>
                    </a:xfrm>
                    <a:prstGeom prst="rect">
                      <a:avLst/>
                    </a:prstGeom>
                  </pic:spPr>
                </pic:pic>
              </a:graphicData>
            </a:graphic>
          </wp:anchor>
        </w:drawing>
      </w:r>
    </w:p>
    <w:p w14:paraId="4200318B" w14:textId="77777777" w:rsidR="00AC078A" w:rsidRDefault="00AC078A">
      <w:pPr>
        <w:rPr>
          <w:sz w:val="13"/>
        </w:rPr>
        <w:sectPr w:rsidR="00AC078A">
          <w:pgSz w:w="12240" w:h="15840"/>
          <w:pgMar w:top="1400" w:right="1340" w:bottom="280" w:left="1320" w:header="715" w:footer="0" w:gutter="0"/>
          <w:cols w:space="720"/>
        </w:sectPr>
      </w:pPr>
    </w:p>
    <w:p w14:paraId="4200318C" w14:textId="77777777" w:rsidR="00AC078A" w:rsidRDefault="00AC078A">
      <w:pPr>
        <w:pStyle w:val="BodyText"/>
        <w:spacing w:before="7"/>
        <w:rPr>
          <w:sz w:val="12"/>
        </w:rPr>
      </w:pPr>
    </w:p>
    <w:p w14:paraId="4200318D" w14:textId="77777777" w:rsidR="00AC078A" w:rsidRDefault="00B93D19">
      <w:pPr>
        <w:pStyle w:val="ListParagraph"/>
        <w:numPr>
          <w:ilvl w:val="2"/>
          <w:numId w:val="11"/>
        </w:numPr>
        <w:tabs>
          <w:tab w:val="left" w:pos="1200"/>
          <w:tab w:val="left" w:pos="1201"/>
        </w:tabs>
        <w:spacing w:before="100" w:line="254" w:lineRule="auto"/>
        <w:ind w:right="941"/>
        <w:rPr>
          <w:sz w:val="20"/>
        </w:rPr>
      </w:pPr>
      <w:r>
        <w:rPr>
          <w:sz w:val="20"/>
        </w:rPr>
        <w:t>Efforts may be supplemented by county and state resources through</w:t>
      </w:r>
      <w:r>
        <w:rPr>
          <w:spacing w:val="-24"/>
          <w:sz w:val="20"/>
        </w:rPr>
        <w:t xml:space="preserve"> </w:t>
      </w:r>
      <w:r>
        <w:rPr>
          <w:sz w:val="20"/>
        </w:rPr>
        <w:t>existing protocols.</w:t>
      </w:r>
    </w:p>
    <w:p w14:paraId="4200318E" w14:textId="77777777" w:rsidR="00AC078A" w:rsidRDefault="00B93D19">
      <w:pPr>
        <w:pStyle w:val="Heading2"/>
        <w:numPr>
          <w:ilvl w:val="1"/>
          <w:numId w:val="11"/>
        </w:numPr>
        <w:tabs>
          <w:tab w:val="left" w:pos="841"/>
        </w:tabs>
        <w:spacing w:before="159"/>
      </w:pPr>
      <w:r>
        <w:rPr>
          <w:color w:val="2D5294"/>
        </w:rPr>
        <w:t>Plan Review and Public</w:t>
      </w:r>
      <w:r>
        <w:rPr>
          <w:color w:val="2D5294"/>
          <w:spacing w:val="-27"/>
        </w:rPr>
        <w:t xml:space="preserve"> </w:t>
      </w:r>
      <w:r>
        <w:rPr>
          <w:color w:val="2D5294"/>
        </w:rPr>
        <w:t>Comment</w:t>
      </w:r>
    </w:p>
    <w:p w14:paraId="4200318F" w14:textId="77777777" w:rsidR="00AC078A" w:rsidRDefault="00B93D19">
      <w:pPr>
        <w:pStyle w:val="ListParagraph"/>
        <w:numPr>
          <w:ilvl w:val="2"/>
          <w:numId w:val="11"/>
        </w:numPr>
        <w:tabs>
          <w:tab w:val="left" w:pos="1200"/>
          <w:tab w:val="left" w:pos="1201"/>
        </w:tabs>
        <w:spacing w:before="35" w:line="232" w:lineRule="auto"/>
        <w:ind w:right="314"/>
        <w:rPr>
          <w:sz w:val="20"/>
        </w:rPr>
      </w:pPr>
      <w:r>
        <w:rPr>
          <w:sz w:val="20"/>
        </w:rPr>
        <w:t>Pursuant to Commissioner’s Regulation, Section 155.17 (e)(3), this plan will be made available for public comment at least 30 days prior to</w:t>
      </w:r>
      <w:r>
        <w:rPr>
          <w:sz w:val="20"/>
        </w:rPr>
        <w:t xml:space="preserve"> its adoption. The district-wide plan may be adopted by the Board only after at least one public hearing that provides for the participation of school personnel, parents, students and any other interested</w:t>
      </w:r>
      <w:r>
        <w:rPr>
          <w:spacing w:val="-9"/>
          <w:sz w:val="20"/>
        </w:rPr>
        <w:t xml:space="preserve"> </w:t>
      </w:r>
      <w:r>
        <w:rPr>
          <w:sz w:val="20"/>
        </w:rPr>
        <w:t>parties.</w:t>
      </w:r>
      <w:r>
        <w:rPr>
          <w:spacing w:val="-7"/>
          <w:sz w:val="20"/>
        </w:rPr>
        <w:t xml:space="preserve"> </w:t>
      </w:r>
      <w:r>
        <w:rPr>
          <w:sz w:val="20"/>
        </w:rPr>
        <w:t>The</w:t>
      </w:r>
      <w:r>
        <w:rPr>
          <w:spacing w:val="-8"/>
          <w:sz w:val="20"/>
        </w:rPr>
        <w:t xml:space="preserve"> </w:t>
      </w:r>
      <w:r>
        <w:rPr>
          <w:sz w:val="20"/>
        </w:rPr>
        <w:t>plan</w:t>
      </w:r>
      <w:r>
        <w:rPr>
          <w:spacing w:val="-5"/>
          <w:sz w:val="20"/>
        </w:rPr>
        <w:t xml:space="preserve"> </w:t>
      </w:r>
      <w:r>
        <w:rPr>
          <w:sz w:val="20"/>
        </w:rPr>
        <w:t>must</w:t>
      </w:r>
      <w:r>
        <w:rPr>
          <w:spacing w:val="-5"/>
          <w:sz w:val="20"/>
        </w:rPr>
        <w:t xml:space="preserve"> </w:t>
      </w:r>
      <w:r>
        <w:rPr>
          <w:sz w:val="20"/>
        </w:rPr>
        <w:t>be</w:t>
      </w:r>
      <w:r>
        <w:rPr>
          <w:spacing w:val="-3"/>
          <w:sz w:val="20"/>
        </w:rPr>
        <w:t xml:space="preserve"> </w:t>
      </w:r>
      <w:r>
        <w:rPr>
          <w:sz w:val="20"/>
        </w:rPr>
        <w:t>formally</w:t>
      </w:r>
      <w:r>
        <w:rPr>
          <w:spacing w:val="-4"/>
          <w:sz w:val="20"/>
        </w:rPr>
        <w:t xml:space="preserve"> </w:t>
      </w:r>
      <w:r>
        <w:rPr>
          <w:sz w:val="20"/>
        </w:rPr>
        <w:t>adopted</w:t>
      </w:r>
      <w:r>
        <w:rPr>
          <w:spacing w:val="-9"/>
          <w:sz w:val="20"/>
        </w:rPr>
        <w:t xml:space="preserve"> </w:t>
      </w:r>
      <w:r>
        <w:rPr>
          <w:sz w:val="20"/>
        </w:rPr>
        <w:t>by</w:t>
      </w:r>
      <w:r>
        <w:rPr>
          <w:spacing w:val="-10"/>
          <w:sz w:val="20"/>
        </w:rPr>
        <w:t xml:space="preserve"> </w:t>
      </w:r>
      <w:r>
        <w:rPr>
          <w:sz w:val="20"/>
        </w:rPr>
        <w:t>the</w:t>
      </w:r>
      <w:r>
        <w:rPr>
          <w:spacing w:val="-8"/>
          <w:sz w:val="20"/>
        </w:rPr>
        <w:t xml:space="preserve"> </w:t>
      </w:r>
      <w:r>
        <w:rPr>
          <w:sz w:val="20"/>
        </w:rPr>
        <w:t>B</w:t>
      </w:r>
      <w:r>
        <w:rPr>
          <w:sz w:val="20"/>
        </w:rPr>
        <w:t>oard</w:t>
      </w:r>
      <w:r>
        <w:rPr>
          <w:spacing w:val="-4"/>
          <w:sz w:val="20"/>
        </w:rPr>
        <w:t xml:space="preserve"> </w:t>
      </w:r>
      <w:r>
        <w:rPr>
          <w:sz w:val="20"/>
        </w:rPr>
        <w:t>of</w:t>
      </w:r>
      <w:r>
        <w:rPr>
          <w:spacing w:val="-30"/>
          <w:sz w:val="20"/>
        </w:rPr>
        <w:t xml:space="preserve"> </w:t>
      </w:r>
      <w:r>
        <w:rPr>
          <w:sz w:val="20"/>
        </w:rPr>
        <w:t>Education.</w:t>
      </w:r>
    </w:p>
    <w:p w14:paraId="42003190" w14:textId="77777777" w:rsidR="00AC078A" w:rsidRDefault="00B93D19">
      <w:pPr>
        <w:pStyle w:val="ListParagraph"/>
        <w:numPr>
          <w:ilvl w:val="2"/>
          <w:numId w:val="11"/>
        </w:numPr>
        <w:tabs>
          <w:tab w:val="left" w:pos="1200"/>
          <w:tab w:val="left" w:pos="1201"/>
        </w:tabs>
        <w:spacing w:before="8" w:line="232" w:lineRule="auto"/>
        <w:ind w:right="372"/>
        <w:rPr>
          <w:sz w:val="20"/>
        </w:rPr>
      </w:pPr>
      <w:r>
        <w:rPr>
          <w:sz w:val="20"/>
        </w:rPr>
        <w:t>Building-Level Emergency Response Plans shall be confidential and shall not be subject</w:t>
      </w:r>
      <w:r>
        <w:rPr>
          <w:spacing w:val="-5"/>
          <w:sz w:val="20"/>
        </w:rPr>
        <w:t xml:space="preserve"> </w:t>
      </w:r>
      <w:r>
        <w:rPr>
          <w:sz w:val="20"/>
        </w:rPr>
        <w:t>to</w:t>
      </w:r>
      <w:r>
        <w:rPr>
          <w:spacing w:val="-10"/>
          <w:sz w:val="20"/>
        </w:rPr>
        <w:t xml:space="preserve"> </w:t>
      </w:r>
      <w:r>
        <w:rPr>
          <w:sz w:val="20"/>
        </w:rPr>
        <w:t>disclosure</w:t>
      </w:r>
      <w:r>
        <w:rPr>
          <w:spacing w:val="-8"/>
          <w:sz w:val="20"/>
        </w:rPr>
        <w:t xml:space="preserve"> </w:t>
      </w:r>
      <w:r>
        <w:rPr>
          <w:sz w:val="20"/>
        </w:rPr>
        <w:t>under</w:t>
      </w:r>
      <w:r>
        <w:rPr>
          <w:spacing w:val="-9"/>
          <w:sz w:val="20"/>
        </w:rPr>
        <w:t xml:space="preserve"> </w:t>
      </w:r>
      <w:r>
        <w:rPr>
          <w:sz w:val="20"/>
        </w:rPr>
        <w:t>Article</w:t>
      </w:r>
      <w:r>
        <w:rPr>
          <w:spacing w:val="-7"/>
          <w:sz w:val="20"/>
        </w:rPr>
        <w:t xml:space="preserve"> </w:t>
      </w:r>
      <w:r>
        <w:rPr>
          <w:sz w:val="20"/>
        </w:rPr>
        <w:t>6</w:t>
      </w:r>
      <w:r>
        <w:rPr>
          <w:spacing w:val="-10"/>
          <w:sz w:val="20"/>
        </w:rPr>
        <w:t xml:space="preserve"> </w:t>
      </w:r>
      <w:r>
        <w:rPr>
          <w:sz w:val="20"/>
        </w:rPr>
        <w:t>of</w:t>
      </w:r>
      <w:r>
        <w:rPr>
          <w:spacing w:val="-7"/>
          <w:sz w:val="20"/>
        </w:rPr>
        <w:t xml:space="preserve"> </w:t>
      </w:r>
      <w:r>
        <w:rPr>
          <w:sz w:val="20"/>
        </w:rPr>
        <w:t>the</w:t>
      </w:r>
      <w:r>
        <w:rPr>
          <w:spacing w:val="-8"/>
          <w:sz w:val="20"/>
        </w:rPr>
        <w:t xml:space="preserve"> </w:t>
      </w:r>
      <w:r>
        <w:rPr>
          <w:sz w:val="20"/>
        </w:rPr>
        <w:t>Public</w:t>
      </w:r>
      <w:r>
        <w:rPr>
          <w:spacing w:val="-8"/>
          <w:sz w:val="20"/>
        </w:rPr>
        <w:t xml:space="preserve"> </w:t>
      </w:r>
      <w:r>
        <w:rPr>
          <w:sz w:val="20"/>
        </w:rPr>
        <w:t>Officers</w:t>
      </w:r>
      <w:r>
        <w:rPr>
          <w:spacing w:val="-6"/>
          <w:sz w:val="20"/>
        </w:rPr>
        <w:t xml:space="preserve"> </w:t>
      </w:r>
      <w:r>
        <w:rPr>
          <w:sz w:val="20"/>
        </w:rPr>
        <w:t>Law</w:t>
      </w:r>
      <w:r>
        <w:rPr>
          <w:spacing w:val="-10"/>
          <w:sz w:val="20"/>
        </w:rPr>
        <w:t xml:space="preserve"> </w:t>
      </w:r>
      <w:r>
        <w:rPr>
          <w:sz w:val="20"/>
        </w:rPr>
        <w:t>or</w:t>
      </w:r>
      <w:r>
        <w:rPr>
          <w:spacing w:val="-9"/>
          <w:sz w:val="20"/>
        </w:rPr>
        <w:t xml:space="preserve"> </w:t>
      </w:r>
      <w:r>
        <w:rPr>
          <w:sz w:val="20"/>
        </w:rPr>
        <w:t>any</w:t>
      </w:r>
      <w:r>
        <w:rPr>
          <w:spacing w:val="-10"/>
          <w:sz w:val="20"/>
        </w:rPr>
        <w:t xml:space="preserve"> </w:t>
      </w:r>
      <w:r>
        <w:rPr>
          <w:sz w:val="20"/>
        </w:rPr>
        <w:t>other</w:t>
      </w:r>
      <w:r>
        <w:rPr>
          <w:spacing w:val="-9"/>
          <w:sz w:val="20"/>
        </w:rPr>
        <w:t xml:space="preserve"> </w:t>
      </w:r>
      <w:r>
        <w:rPr>
          <w:sz w:val="20"/>
        </w:rPr>
        <w:t>provision of law, in accordance with Education Law</w:t>
      </w:r>
      <w:r>
        <w:rPr>
          <w:spacing w:val="-12"/>
          <w:sz w:val="20"/>
        </w:rPr>
        <w:t xml:space="preserve"> </w:t>
      </w:r>
      <w:r>
        <w:rPr>
          <w:sz w:val="20"/>
        </w:rPr>
        <w:t>Section2801-a.</w:t>
      </w:r>
    </w:p>
    <w:p w14:paraId="42003191" w14:textId="77777777" w:rsidR="00AC078A" w:rsidRDefault="00B93D19">
      <w:pPr>
        <w:pStyle w:val="ListParagraph"/>
        <w:numPr>
          <w:ilvl w:val="2"/>
          <w:numId w:val="11"/>
        </w:numPr>
        <w:tabs>
          <w:tab w:val="left" w:pos="1200"/>
          <w:tab w:val="left" w:pos="1201"/>
        </w:tabs>
        <w:spacing w:before="10" w:line="240" w:lineRule="exact"/>
        <w:ind w:right="369"/>
        <w:rPr>
          <w:sz w:val="20"/>
        </w:rPr>
      </w:pPr>
      <w:r>
        <w:rPr>
          <w:sz w:val="20"/>
        </w:rPr>
        <w:t xml:space="preserve">Full </w:t>
      </w:r>
      <w:r>
        <w:rPr>
          <w:sz w:val="20"/>
        </w:rPr>
        <w:t xml:space="preserve">copies of the </w:t>
      </w:r>
      <w:proofErr w:type="gramStart"/>
      <w:r>
        <w:rPr>
          <w:sz w:val="20"/>
        </w:rPr>
        <w:t>District</w:t>
      </w:r>
      <w:proofErr w:type="gramEnd"/>
      <w:r>
        <w:rPr>
          <w:sz w:val="20"/>
        </w:rPr>
        <w:t>-wide School Safety Plan and any amendments will be submitted</w:t>
      </w:r>
      <w:r>
        <w:rPr>
          <w:spacing w:val="-14"/>
          <w:sz w:val="20"/>
        </w:rPr>
        <w:t xml:space="preserve"> </w:t>
      </w:r>
      <w:r>
        <w:rPr>
          <w:sz w:val="20"/>
        </w:rPr>
        <w:t>to</w:t>
      </w:r>
      <w:r>
        <w:rPr>
          <w:spacing w:val="-14"/>
          <w:sz w:val="20"/>
        </w:rPr>
        <w:t xml:space="preserve"> </w:t>
      </w:r>
      <w:r>
        <w:rPr>
          <w:sz w:val="20"/>
        </w:rPr>
        <w:t>the</w:t>
      </w:r>
      <w:r>
        <w:rPr>
          <w:spacing w:val="-13"/>
          <w:sz w:val="20"/>
        </w:rPr>
        <w:t xml:space="preserve"> </w:t>
      </w:r>
      <w:r>
        <w:rPr>
          <w:sz w:val="20"/>
        </w:rPr>
        <w:t>New</w:t>
      </w:r>
      <w:r>
        <w:rPr>
          <w:spacing w:val="-8"/>
          <w:sz w:val="20"/>
        </w:rPr>
        <w:t xml:space="preserve"> </w:t>
      </w:r>
      <w:r>
        <w:rPr>
          <w:sz w:val="20"/>
        </w:rPr>
        <w:t>York</w:t>
      </w:r>
      <w:r>
        <w:rPr>
          <w:spacing w:val="-8"/>
          <w:sz w:val="20"/>
        </w:rPr>
        <w:t xml:space="preserve"> </w:t>
      </w:r>
      <w:r>
        <w:rPr>
          <w:sz w:val="20"/>
        </w:rPr>
        <w:t>State</w:t>
      </w:r>
      <w:r>
        <w:rPr>
          <w:spacing w:val="-7"/>
          <w:sz w:val="20"/>
        </w:rPr>
        <w:t xml:space="preserve"> </w:t>
      </w:r>
      <w:r>
        <w:rPr>
          <w:sz w:val="20"/>
        </w:rPr>
        <w:t>Education</w:t>
      </w:r>
      <w:r>
        <w:rPr>
          <w:spacing w:val="-9"/>
          <w:sz w:val="20"/>
        </w:rPr>
        <w:t xml:space="preserve"> </w:t>
      </w:r>
      <w:r>
        <w:rPr>
          <w:sz w:val="20"/>
        </w:rPr>
        <w:t>Department</w:t>
      </w:r>
      <w:r>
        <w:rPr>
          <w:spacing w:val="-4"/>
          <w:sz w:val="20"/>
        </w:rPr>
        <w:t xml:space="preserve"> </w:t>
      </w:r>
      <w:r>
        <w:rPr>
          <w:sz w:val="20"/>
        </w:rPr>
        <w:t>within</w:t>
      </w:r>
      <w:r>
        <w:rPr>
          <w:spacing w:val="-15"/>
          <w:sz w:val="20"/>
        </w:rPr>
        <w:t xml:space="preserve"> </w:t>
      </w:r>
      <w:r>
        <w:rPr>
          <w:sz w:val="20"/>
        </w:rPr>
        <w:t>30</w:t>
      </w:r>
      <w:r>
        <w:rPr>
          <w:spacing w:val="-9"/>
          <w:sz w:val="20"/>
        </w:rPr>
        <w:t xml:space="preserve"> </w:t>
      </w:r>
      <w:r>
        <w:rPr>
          <w:sz w:val="20"/>
        </w:rPr>
        <w:t>days</w:t>
      </w:r>
      <w:r>
        <w:rPr>
          <w:spacing w:val="-5"/>
          <w:sz w:val="20"/>
        </w:rPr>
        <w:t xml:space="preserve"> </w:t>
      </w:r>
      <w:r>
        <w:rPr>
          <w:sz w:val="20"/>
        </w:rPr>
        <w:t>of</w:t>
      </w:r>
      <w:r>
        <w:rPr>
          <w:spacing w:val="-11"/>
          <w:sz w:val="20"/>
        </w:rPr>
        <w:t xml:space="preserve"> </w:t>
      </w:r>
      <w:r>
        <w:rPr>
          <w:sz w:val="20"/>
        </w:rPr>
        <w:t>adoption.</w:t>
      </w:r>
    </w:p>
    <w:p w14:paraId="42003192" w14:textId="77777777" w:rsidR="00AC078A" w:rsidRDefault="00B93D19">
      <w:pPr>
        <w:pStyle w:val="ListParagraph"/>
        <w:numPr>
          <w:ilvl w:val="2"/>
          <w:numId w:val="11"/>
        </w:numPr>
        <w:tabs>
          <w:tab w:val="left" w:pos="1200"/>
          <w:tab w:val="left" w:pos="1201"/>
        </w:tabs>
        <w:spacing w:before="1" w:line="232" w:lineRule="auto"/>
        <w:ind w:right="208"/>
        <w:rPr>
          <w:sz w:val="20"/>
        </w:rPr>
      </w:pPr>
      <w:r>
        <w:rPr>
          <w:sz w:val="20"/>
        </w:rPr>
        <w:t xml:space="preserve">This plan will be reviewed periodically during the year and will be maintained by the </w:t>
      </w:r>
      <w:proofErr w:type="gramStart"/>
      <w:r>
        <w:rPr>
          <w:sz w:val="20"/>
        </w:rPr>
        <w:t>District</w:t>
      </w:r>
      <w:proofErr w:type="gramEnd"/>
      <w:r>
        <w:rPr>
          <w:sz w:val="20"/>
        </w:rPr>
        <w:t>-wide</w:t>
      </w:r>
      <w:r>
        <w:rPr>
          <w:spacing w:val="-13"/>
          <w:sz w:val="20"/>
        </w:rPr>
        <w:t xml:space="preserve"> </w:t>
      </w:r>
      <w:r>
        <w:rPr>
          <w:sz w:val="20"/>
        </w:rPr>
        <w:t>S</w:t>
      </w:r>
      <w:r>
        <w:rPr>
          <w:sz w:val="20"/>
        </w:rPr>
        <w:t>chool</w:t>
      </w:r>
      <w:r>
        <w:rPr>
          <w:spacing w:val="-7"/>
          <w:sz w:val="20"/>
        </w:rPr>
        <w:t xml:space="preserve"> </w:t>
      </w:r>
      <w:r>
        <w:rPr>
          <w:sz w:val="20"/>
        </w:rPr>
        <w:t>Safety</w:t>
      </w:r>
      <w:r>
        <w:rPr>
          <w:spacing w:val="-10"/>
          <w:sz w:val="20"/>
        </w:rPr>
        <w:t xml:space="preserve"> </w:t>
      </w:r>
      <w:r>
        <w:rPr>
          <w:sz w:val="20"/>
        </w:rPr>
        <w:t>Team.</w:t>
      </w:r>
      <w:r>
        <w:rPr>
          <w:spacing w:val="-8"/>
          <w:sz w:val="20"/>
        </w:rPr>
        <w:t xml:space="preserve"> </w:t>
      </w:r>
      <w:r>
        <w:rPr>
          <w:sz w:val="20"/>
        </w:rPr>
        <w:t>The</w:t>
      </w:r>
      <w:r>
        <w:rPr>
          <w:spacing w:val="-13"/>
          <w:sz w:val="20"/>
        </w:rPr>
        <w:t xml:space="preserve"> </w:t>
      </w:r>
      <w:r>
        <w:rPr>
          <w:sz w:val="20"/>
        </w:rPr>
        <w:t>required</w:t>
      </w:r>
      <w:r>
        <w:rPr>
          <w:spacing w:val="-9"/>
          <w:sz w:val="20"/>
        </w:rPr>
        <w:t xml:space="preserve"> </w:t>
      </w:r>
      <w:r>
        <w:rPr>
          <w:sz w:val="20"/>
        </w:rPr>
        <w:t>annual</w:t>
      </w:r>
      <w:r>
        <w:rPr>
          <w:spacing w:val="-12"/>
          <w:sz w:val="20"/>
        </w:rPr>
        <w:t xml:space="preserve"> </w:t>
      </w:r>
      <w:r>
        <w:rPr>
          <w:sz w:val="20"/>
        </w:rPr>
        <w:t>review</w:t>
      </w:r>
      <w:r>
        <w:rPr>
          <w:spacing w:val="-13"/>
          <w:sz w:val="20"/>
        </w:rPr>
        <w:t xml:space="preserve"> </w:t>
      </w:r>
      <w:r>
        <w:rPr>
          <w:sz w:val="20"/>
        </w:rPr>
        <w:t>will</w:t>
      </w:r>
      <w:r>
        <w:rPr>
          <w:spacing w:val="-13"/>
          <w:sz w:val="20"/>
        </w:rPr>
        <w:t xml:space="preserve"> </w:t>
      </w:r>
      <w:r>
        <w:rPr>
          <w:sz w:val="20"/>
        </w:rPr>
        <w:t>be</w:t>
      </w:r>
      <w:r>
        <w:rPr>
          <w:spacing w:val="-7"/>
          <w:sz w:val="20"/>
        </w:rPr>
        <w:t xml:space="preserve"> </w:t>
      </w:r>
      <w:r>
        <w:rPr>
          <w:sz w:val="20"/>
        </w:rPr>
        <w:t>completed</w:t>
      </w:r>
      <w:r>
        <w:rPr>
          <w:spacing w:val="-9"/>
          <w:sz w:val="20"/>
        </w:rPr>
        <w:t xml:space="preserve"> </w:t>
      </w:r>
      <w:r>
        <w:rPr>
          <w:sz w:val="20"/>
        </w:rPr>
        <w:t>on</w:t>
      </w:r>
      <w:r>
        <w:rPr>
          <w:spacing w:val="-9"/>
          <w:sz w:val="20"/>
        </w:rPr>
        <w:t xml:space="preserve"> </w:t>
      </w:r>
      <w:r>
        <w:rPr>
          <w:sz w:val="20"/>
        </w:rPr>
        <w:t>or before July 1 of each year after its adoption by the Board of Education. A copy of the</w:t>
      </w:r>
      <w:r>
        <w:rPr>
          <w:spacing w:val="-9"/>
          <w:sz w:val="20"/>
        </w:rPr>
        <w:t xml:space="preserve"> </w:t>
      </w:r>
      <w:r>
        <w:rPr>
          <w:sz w:val="20"/>
        </w:rPr>
        <w:t>plan</w:t>
      </w:r>
      <w:r>
        <w:rPr>
          <w:spacing w:val="-10"/>
          <w:sz w:val="20"/>
        </w:rPr>
        <w:t xml:space="preserve"> </w:t>
      </w:r>
      <w:r>
        <w:rPr>
          <w:sz w:val="20"/>
        </w:rPr>
        <w:t>will</w:t>
      </w:r>
      <w:r>
        <w:rPr>
          <w:spacing w:val="-9"/>
          <w:sz w:val="20"/>
        </w:rPr>
        <w:t xml:space="preserve"> </w:t>
      </w:r>
      <w:r>
        <w:rPr>
          <w:sz w:val="20"/>
        </w:rPr>
        <w:t>be</w:t>
      </w:r>
      <w:r>
        <w:rPr>
          <w:spacing w:val="-9"/>
          <w:sz w:val="20"/>
        </w:rPr>
        <w:t xml:space="preserve"> </w:t>
      </w:r>
      <w:r>
        <w:rPr>
          <w:sz w:val="20"/>
        </w:rPr>
        <w:t>available</w:t>
      </w:r>
      <w:r>
        <w:rPr>
          <w:spacing w:val="-8"/>
          <w:sz w:val="20"/>
        </w:rPr>
        <w:t xml:space="preserve"> </w:t>
      </w:r>
      <w:r>
        <w:rPr>
          <w:sz w:val="20"/>
        </w:rPr>
        <w:t>at</w:t>
      </w:r>
      <w:r>
        <w:rPr>
          <w:spacing w:val="-7"/>
          <w:sz w:val="20"/>
        </w:rPr>
        <w:t xml:space="preserve"> </w:t>
      </w:r>
      <w:r>
        <w:rPr>
          <w:sz w:val="20"/>
        </w:rPr>
        <w:t>the</w:t>
      </w:r>
      <w:r>
        <w:rPr>
          <w:spacing w:val="-8"/>
          <w:sz w:val="20"/>
        </w:rPr>
        <w:t xml:space="preserve"> </w:t>
      </w:r>
      <w:r>
        <w:rPr>
          <w:sz w:val="20"/>
        </w:rPr>
        <w:t>district</w:t>
      </w:r>
      <w:r>
        <w:rPr>
          <w:spacing w:val="-6"/>
          <w:sz w:val="20"/>
        </w:rPr>
        <w:t xml:space="preserve"> </w:t>
      </w:r>
      <w:r>
        <w:rPr>
          <w:sz w:val="20"/>
        </w:rPr>
        <w:t>office:</w:t>
      </w:r>
      <w:r>
        <w:rPr>
          <w:spacing w:val="-8"/>
          <w:sz w:val="20"/>
        </w:rPr>
        <w:t xml:space="preserve"> </w:t>
      </w:r>
      <w:r>
        <w:rPr>
          <w:sz w:val="20"/>
        </w:rPr>
        <w:t>20</w:t>
      </w:r>
      <w:r>
        <w:rPr>
          <w:spacing w:val="-10"/>
          <w:sz w:val="20"/>
        </w:rPr>
        <w:t xml:space="preserve"> </w:t>
      </w:r>
      <w:r>
        <w:rPr>
          <w:sz w:val="20"/>
        </w:rPr>
        <w:t>Jay</w:t>
      </w:r>
      <w:r>
        <w:rPr>
          <w:spacing w:val="-11"/>
          <w:sz w:val="20"/>
        </w:rPr>
        <w:t xml:space="preserve"> </w:t>
      </w:r>
      <w:r>
        <w:rPr>
          <w:sz w:val="20"/>
        </w:rPr>
        <w:t>Street</w:t>
      </w:r>
      <w:r>
        <w:rPr>
          <w:spacing w:val="-6"/>
          <w:sz w:val="20"/>
        </w:rPr>
        <w:t xml:space="preserve"> </w:t>
      </w:r>
      <w:r>
        <w:rPr>
          <w:sz w:val="20"/>
        </w:rPr>
        <w:t>|</w:t>
      </w:r>
      <w:r>
        <w:rPr>
          <w:spacing w:val="-13"/>
          <w:sz w:val="20"/>
        </w:rPr>
        <w:t xml:space="preserve"> </w:t>
      </w:r>
      <w:r>
        <w:rPr>
          <w:sz w:val="20"/>
        </w:rPr>
        <w:t>Brooklyn,</w:t>
      </w:r>
      <w:r>
        <w:rPr>
          <w:spacing w:val="-14"/>
          <w:sz w:val="20"/>
        </w:rPr>
        <w:t xml:space="preserve"> </w:t>
      </w:r>
      <w:r>
        <w:rPr>
          <w:sz w:val="20"/>
        </w:rPr>
        <w:t>NY</w:t>
      </w:r>
      <w:r>
        <w:rPr>
          <w:spacing w:val="-7"/>
          <w:sz w:val="20"/>
        </w:rPr>
        <w:t xml:space="preserve"> </w:t>
      </w:r>
      <w:r>
        <w:rPr>
          <w:sz w:val="20"/>
        </w:rPr>
        <w:t>11201.</w:t>
      </w:r>
    </w:p>
    <w:p w14:paraId="42003193" w14:textId="77777777" w:rsidR="00AC078A" w:rsidRDefault="00AC078A">
      <w:pPr>
        <w:pStyle w:val="BodyText"/>
        <w:rPr>
          <w:sz w:val="24"/>
        </w:rPr>
      </w:pPr>
    </w:p>
    <w:p w14:paraId="42003194" w14:textId="77777777" w:rsidR="00AC078A" w:rsidRDefault="00AC078A">
      <w:pPr>
        <w:pStyle w:val="BodyText"/>
        <w:rPr>
          <w:sz w:val="34"/>
        </w:rPr>
      </w:pPr>
    </w:p>
    <w:p w14:paraId="42003195" w14:textId="77777777" w:rsidR="00AC078A" w:rsidRDefault="00B93D19">
      <w:pPr>
        <w:pStyle w:val="Heading1"/>
        <w:numPr>
          <w:ilvl w:val="0"/>
          <w:numId w:val="11"/>
        </w:numPr>
        <w:tabs>
          <w:tab w:val="left" w:pos="840"/>
          <w:tab w:val="left" w:pos="841"/>
        </w:tabs>
        <w:jc w:val="left"/>
      </w:pPr>
      <w:bookmarkStart w:id="3" w:name="III._Risk,_Reduction,_Prevention,_and_In"/>
      <w:bookmarkEnd w:id="3"/>
      <w:r>
        <w:rPr>
          <w:color w:val="2D5294"/>
          <w:u w:val="single" w:color="2D5294"/>
        </w:rPr>
        <w:t xml:space="preserve">Risk, </w:t>
      </w:r>
      <w:r>
        <w:rPr>
          <w:color w:val="2D5294"/>
          <w:u w:val="single" w:color="2D5294"/>
        </w:rPr>
        <w:t>Reduction, Prevention, and</w:t>
      </w:r>
      <w:r>
        <w:rPr>
          <w:color w:val="2D5294"/>
          <w:spacing w:val="-47"/>
          <w:u w:val="single" w:color="2D5294"/>
        </w:rPr>
        <w:t xml:space="preserve"> </w:t>
      </w:r>
      <w:r>
        <w:rPr>
          <w:color w:val="2D5294"/>
          <w:u w:val="single" w:color="2D5294"/>
        </w:rPr>
        <w:t>Intervention</w:t>
      </w:r>
    </w:p>
    <w:p w14:paraId="42003196" w14:textId="77777777" w:rsidR="00AC078A" w:rsidRDefault="00B93D19">
      <w:pPr>
        <w:pStyle w:val="Heading2"/>
        <w:numPr>
          <w:ilvl w:val="1"/>
          <w:numId w:val="11"/>
        </w:numPr>
        <w:tabs>
          <w:tab w:val="left" w:pos="841"/>
        </w:tabs>
        <w:spacing w:before="67"/>
      </w:pPr>
      <w:r>
        <w:rPr>
          <w:color w:val="2D5294"/>
        </w:rPr>
        <w:t>Prevention/Intervention</w:t>
      </w:r>
      <w:r>
        <w:rPr>
          <w:color w:val="2D5294"/>
          <w:spacing w:val="-19"/>
        </w:rPr>
        <w:t xml:space="preserve"> </w:t>
      </w:r>
      <w:r>
        <w:rPr>
          <w:color w:val="2D5294"/>
        </w:rPr>
        <w:t>Strategies</w:t>
      </w:r>
    </w:p>
    <w:p w14:paraId="42003197" w14:textId="77777777" w:rsidR="00AC078A" w:rsidRDefault="00AC078A">
      <w:pPr>
        <w:pStyle w:val="BodyText"/>
        <w:spacing w:before="5"/>
        <w:rPr>
          <w:rFonts w:ascii="Calibri Light"/>
          <w:sz w:val="38"/>
        </w:rPr>
      </w:pPr>
    </w:p>
    <w:p w14:paraId="42003198" w14:textId="77777777" w:rsidR="00AC078A" w:rsidRDefault="00B93D19">
      <w:pPr>
        <w:pStyle w:val="Heading3"/>
        <w:ind w:left="841"/>
      </w:pPr>
      <w:r>
        <w:t>Program Initiatives</w:t>
      </w:r>
    </w:p>
    <w:p w14:paraId="42003199" w14:textId="77777777" w:rsidR="00AC078A" w:rsidRDefault="00B93D19">
      <w:pPr>
        <w:spacing w:before="181" w:line="249" w:lineRule="auto"/>
        <w:ind w:left="841" w:right="818"/>
        <w:rPr>
          <w:sz w:val="20"/>
        </w:rPr>
      </w:pPr>
      <w:r>
        <w:rPr>
          <w:sz w:val="20"/>
        </w:rPr>
        <w:t xml:space="preserve">Explore Schools has established a multitude of programs to create a positive, safe learning environment for students and staff and strives to minimize </w:t>
      </w:r>
      <w:r>
        <w:rPr>
          <w:sz w:val="20"/>
        </w:rPr>
        <w:t xml:space="preserve">conflicts and </w:t>
      </w:r>
      <w:proofErr w:type="gramStart"/>
      <w:r>
        <w:rPr>
          <w:sz w:val="20"/>
        </w:rPr>
        <w:t>altercations</w:t>
      </w:r>
      <w:proofErr w:type="gramEnd"/>
    </w:p>
    <w:p w14:paraId="4200319A" w14:textId="77777777" w:rsidR="00AC078A" w:rsidRDefault="00B93D19">
      <w:pPr>
        <w:pStyle w:val="ListParagraph"/>
        <w:numPr>
          <w:ilvl w:val="2"/>
          <w:numId w:val="11"/>
        </w:numPr>
        <w:tabs>
          <w:tab w:val="left" w:pos="1200"/>
          <w:tab w:val="left" w:pos="1201"/>
        </w:tabs>
        <w:spacing w:before="170" w:line="252" w:lineRule="auto"/>
        <w:ind w:right="271"/>
        <w:rPr>
          <w:sz w:val="20"/>
        </w:rPr>
      </w:pPr>
      <w:r>
        <w:rPr>
          <w:b/>
          <w:sz w:val="20"/>
        </w:rPr>
        <w:t xml:space="preserve">Character Education: </w:t>
      </w:r>
      <w:r>
        <w:rPr>
          <w:sz w:val="20"/>
        </w:rPr>
        <w:t>Explore Schools aims to create self-aware, reflective and disciplined learners. Character Education, both the articulation of the school’s core values and</w:t>
      </w:r>
      <w:r>
        <w:rPr>
          <w:spacing w:val="-4"/>
          <w:sz w:val="20"/>
        </w:rPr>
        <w:t xml:space="preserve"> </w:t>
      </w:r>
      <w:r>
        <w:rPr>
          <w:sz w:val="20"/>
        </w:rPr>
        <w:t>the</w:t>
      </w:r>
      <w:r>
        <w:rPr>
          <w:spacing w:val="-2"/>
          <w:sz w:val="20"/>
        </w:rPr>
        <w:t xml:space="preserve"> </w:t>
      </w:r>
      <w:proofErr w:type="gramStart"/>
      <w:r>
        <w:rPr>
          <w:sz w:val="20"/>
        </w:rPr>
        <w:t>day</w:t>
      </w:r>
      <w:r>
        <w:rPr>
          <w:spacing w:val="-5"/>
          <w:sz w:val="20"/>
        </w:rPr>
        <w:t xml:space="preserve"> </w:t>
      </w:r>
      <w:r>
        <w:rPr>
          <w:sz w:val="20"/>
        </w:rPr>
        <w:t>to</w:t>
      </w:r>
      <w:r>
        <w:rPr>
          <w:spacing w:val="-2"/>
          <w:sz w:val="20"/>
        </w:rPr>
        <w:t xml:space="preserve"> </w:t>
      </w:r>
      <w:r>
        <w:rPr>
          <w:sz w:val="20"/>
        </w:rPr>
        <w:t>day</w:t>
      </w:r>
      <w:proofErr w:type="gramEnd"/>
      <w:r>
        <w:rPr>
          <w:spacing w:val="-5"/>
          <w:sz w:val="20"/>
        </w:rPr>
        <w:t xml:space="preserve"> </w:t>
      </w:r>
      <w:r>
        <w:rPr>
          <w:sz w:val="20"/>
        </w:rPr>
        <w:t>demonstration</w:t>
      </w:r>
      <w:r>
        <w:rPr>
          <w:spacing w:val="-4"/>
          <w:sz w:val="20"/>
        </w:rPr>
        <w:t xml:space="preserve"> </w:t>
      </w:r>
      <w:r>
        <w:rPr>
          <w:sz w:val="20"/>
        </w:rPr>
        <w:t>of these</w:t>
      </w:r>
      <w:r>
        <w:rPr>
          <w:spacing w:val="-2"/>
          <w:sz w:val="20"/>
        </w:rPr>
        <w:t xml:space="preserve"> </w:t>
      </w:r>
      <w:r>
        <w:rPr>
          <w:sz w:val="20"/>
        </w:rPr>
        <w:t>values is</w:t>
      </w:r>
      <w:r>
        <w:rPr>
          <w:spacing w:val="-1"/>
          <w:sz w:val="20"/>
        </w:rPr>
        <w:t xml:space="preserve"> </w:t>
      </w:r>
      <w:r>
        <w:rPr>
          <w:sz w:val="20"/>
        </w:rPr>
        <w:t>an</w:t>
      </w:r>
      <w:r>
        <w:rPr>
          <w:spacing w:val="-4"/>
          <w:sz w:val="20"/>
        </w:rPr>
        <w:t xml:space="preserve"> </w:t>
      </w:r>
      <w:r>
        <w:rPr>
          <w:sz w:val="20"/>
        </w:rPr>
        <w:t>essential</w:t>
      </w:r>
      <w:r>
        <w:rPr>
          <w:spacing w:val="-27"/>
          <w:sz w:val="20"/>
        </w:rPr>
        <w:t xml:space="preserve"> </w:t>
      </w:r>
      <w:r>
        <w:rPr>
          <w:sz w:val="20"/>
        </w:rPr>
        <w:t>component of our</w:t>
      </w:r>
      <w:r>
        <w:rPr>
          <w:spacing w:val="-20"/>
          <w:sz w:val="20"/>
        </w:rPr>
        <w:t xml:space="preserve"> </w:t>
      </w:r>
      <w:r>
        <w:rPr>
          <w:sz w:val="20"/>
        </w:rPr>
        <w:t>approach.</w:t>
      </w:r>
    </w:p>
    <w:p w14:paraId="4200319B" w14:textId="77777777" w:rsidR="00AC078A" w:rsidRDefault="00B93D19">
      <w:pPr>
        <w:pStyle w:val="ListParagraph"/>
        <w:numPr>
          <w:ilvl w:val="2"/>
          <w:numId w:val="11"/>
        </w:numPr>
        <w:tabs>
          <w:tab w:val="left" w:pos="1200"/>
          <w:tab w:val="left" w:pos="1201"/>
        </w:tabs>
        <w:spacing w:before="7" w:line="254" w:lineRule="auto"/>
        <w:ind w:right="686"/>
        <w:rPr>
          <w:sz w:val="20"/>
        </w:rPr>
      </w:pPr>
      <w:r>
        <w:rPr>
          <w:b/>
          <w:sz w:val="20"/>
        </w:rPr>
        <w:t xml:space="preserve">Mandated Counseling: </w:t>
      </w:r>
      <w:r>
        <w:rPr>
          <w:sz w:val="20"/>
        </w:rPr>
        <w:t>For students that have this service on their</w:t>
      </w:r>
      <w:r>
        <w:rPr>
          <w:spacing w:val="-38"/>
          <w:sz w:val="20"/>
        </w:rPr>
        <w:t xml:space="preserve"> </w:t>
      </w:r>
      <w:r>
        <w:rPr>
          <w:sz w:val="20"/>
        </w:rPr>
        <w:t>Individualized Education Program</w:t>
      </w:r>
      <w:r>
        <w:rPr>
          <w:spacing w:val="-29"/>
          <w:sz w:val="20"/>
        </w:rPr>
        <w:t xml:space="preserve"> </w:t>
      </w:r>
      <w:r>
        <w:rPr>
          <w:sz w:val="20"/>
        </w:rPr>
        <w:t>(IEP).</w:t>
      </w:r>
    </w:p>
    <w:p w14:paraId="4200319C" w14:textId="77777777" w:rsidR="00AC078A" w:rsidRDefault="00B93D19">
      <w:pPr>
        <w:pStyle w:val="ListParagraph"/>
        <w:numPr>
          <w:ilvl w:val="2"/>
          <w:numId w:val="11"/>
        </w:numPr>
        <w:tabs>
          <w:tab w:val="left" w:pos="1200"/>
          <w:tab w:val="left" w:pos="1201"/>
        </w:tabs>
        <w:spacing w:line="254" w:lineRule="auto"/>
        <w:ind w:right="176"/>
        <w:rPr>
          <w:sz w:val="20"/>
        </w:rPr>
      </w:pPr>
      <w:r>
        <w:rPr>
          <w:b/>
          <w:sz w:val="20"/>
        </w:rPr>
        <w:t xml:space="preserve">Counseling: </w:t>
      </w:r>
      <w:r>
        <w:rPr>
          <w:sz w:val="20"/>
        </w:rPr>
        <w:t xml:space="preserve">For students that do not have an IEP. Counselor observations </w:t>
      </w:r>
      <w:proofErr w:type="spellStart"/>
      <w:r>
        <w:rPr>
          <w:sz w:val="20"/>
        </w:rPr>
        <w:t>andparent</w:t>
      </w:r>
      <w:proofErr w:type="spellEnd"/>
      <w:r>
        <w:rPr>
          <w:sz w:val="20"/>
        </w:rPr>
        <w:t xml:space="preserve"> reports inform the effectivene</w:t>
      </w:r>
      <w:r>
        <w:rPr>
          <w:sz w:val="20"/>
        </w:rPr>
        <w:t xml:space="preserve">ss </w:t>
      </w:r>
      <w:r>
        <w:rPr>
          <w:spacing w:val="-4"/>
          <w:sz w:val="20"/>
        </w:rPr>
        <w:t xml:space="preserve">of </w:t>
      </w:r>
      <w:r>
        <w:rPr>
          <w:sz w:val="20"/>
        </w:rPr>
        <w:t>the counseling sessions. The frequency of the observations</w:t>
      </w:r>
      <w:r>
        <w:rPr>
          <w:spacing w:val="-9"/>
          <w:sz w:val="20"/>
        </w:rPr>
        <w:t xml:space="preserve"> </w:t>
      </w:r>
      <w:r>
        <w:rPr>
          <w:sz w:val="20"/>
        </w:rPr>
        <w:t>is</w:t>
      </w:r>
      <w:r>
        <w:rPr>
          <w:spacing w:val="-10"/>
          <w:sz w:val="20"/>
        </w:rPr>
        <w:t xml:space="preserve"> </w:t>
      </w:r>
      <w:r>
        <w:rPr>
          <w:sz w:val="20"/>
        </w:rPr>
        <w:t>determined</w:t>
      </w:r>
      <w:r>
        <w:rPr>
          <w:spacing w:val="-14"/>
          <w:sz w:val="20"/>
        </w:rPr>
        <w:t xml:space="preserve"> </w:t>
      </w:r>
      <w:r>
        <w:rPr>
          <w:sz w:val="20"/>
        </w:rPr>
        <w:t>by</w:t>
      </w:r>
      <w:r>
        <w:rPr>
          <w:spacing w:val="-14"/>
          <w:sz w:val="20"/>
        </w:rPr>
        <w:t xml:space="preserve"> </w:t>
      </w:r>
      <w:r>
        <w:rPr>
          <w:sz w:val="20"/>
        </w:rPr>
        <w:t>the</w:t>
      </w:r>
      <w:r>
        <w:rPr>
          <w:spacing w:val="-8"/>
          <w:sz w:val="20"/>
        </w:rPr>
        <w:t xml:space="preserve"> </w:t>
      </w:r>
      <w:r>
        <w:rPr>
          <w:sz w:val="20"/>
        </w:rPr>
        <w:t>counselor</w:t>
      </w:r>
      <w:r>
        <w:rPr>
          <w:spacing w:val="-7"/>
          <w:sz w:val="20"/>
        </w:rPr>
        <w:t xml:space="preserve"> </w:t>
      </w:r>
      <w:r>
        <w:rPr>
          <w:sz w:val="20"/>
        </w:rPr>
        <w:t>based</w:t>
      </w:r>
      <w:r>
        <w:rPr>
          <w:spacing w:val="-15"/>
          <w:sz w:val="20"/>
        </w:rPr>
        <w:t xml:space="preserve"> </w:t>
      </w:r>
      <w:r>
        <w:rPr>
          <w:sz w:val="20"/>
        </w:rPr>
        <w:t>on</w:t>
      </w:r>
      <w:r>
        <w:rPr>
          <w:spacing w:val="-15"/>
          <w:sz w:val="20"/>
        </w:rPr>
        <w:t xml:space="preserve"> </w:t>
      </w:r>
      <w:r>
        <w:rPr>
          <w:sz w:val="20"/>
        </w:rPr>
        <w:t>each</w:t>
      </w:r>
      <w:r>
        <w:rPr>
          <w:spacing w:val="-9"/>
          <w:sz w:val="20"/>
        </w:rPr>
        <w:t xml:space="preserve"> </w:t>
      </w:r>
      <w:r>
        <w:rPr>
          <w:sz w:val="20"/>
        </w:rPr>
        <w:t>individual</w:t>
      </w:r>
      <w:r>
        <w:rPr>
          <w:spacing w:val="-12"/>
          <w:sz w:val="20"/>
        </w:rPr>
        <w:t xml:space="preserve"> </w:t>
      </w:r>
      <w:r>
        <w:rPr>
          <w:sz w:val="20"/>
        </w:rPr>
        <w:t>case.</w:t>
      </w:r>
    </w:p>
    <w:p w14:paraId="4200319D" w14:textId="77777777" w:rsidR="00AC078A" w:rsidRDefault="00B93D19">
      <w:pPr>
        <w:pStyle w:val="ListParagraph"/>
        <w:numPr>
          <w:ilvl w:val="2"/>
          <w:numId w:val="11"/>
        </w:numPr>
        <w:tabs>
          <w:tab w:val="left" w:pos="1200"/>
          <w:tab w:val="left" w:pos="1201"/>
        </w:tabs>
        <w:spacing w:before="1" w:line="254" w:lineRule="auto"/>
        <w:ind w:right="99"/>
        <w:rPr>
          <w:sz w:val="20"/>
        </w:rPr>
      </w:pPr>
      <w:r>
        <w:rPr>
          <w:b/>
          <w:sz w:val="20"/>
        </w:rPr>
        <w:t xml:space="preserve">Preventive Groups: </w:t>
      </w:r>
      <w:r>
        <w:rPr>
          <w:sz w:val="20"/>
        </w:rPr>
        <w:t>For students that do not receive mandated counseling but who have been identified to need additional support b</w:t>
      </w:r>
      <w:r>
        <w:rPr>
          <w:sz w:val="20"/>
        </w:rPr>
        <w:t>y their parent, counselor and/or teacher. These groups are designed for students that exhibit behaviors that can</w:t>
      </w:r>
      <w:r>
        <w:rPr>
          <w:spacing w:val="-20"/>
          <w:sz w:val="20"/>
        </w:rPr>
        <w:t xml:space="preserve"> </w:t>
      </w:r>
      <w:r>
        <w:rPr>
          <w:sz w:val="20"/>
        </w:rPr>
        <w:t xml:space="preserve">often be remedied through short-term intervention, as opposed to requiring year-long </w:t>
      </w:r>
      <w:proofErr w:type="gramStart"/>
      <w:r>
        <w:rPr>
          <w:sz w:val="20"/>
        </w:rPr>
        <w:t>counseling</w:t>
      </w:r>
      <w:proofErr w:type="gramEnd"/>
    </w:p>
    <w:p w14:paraId="4200319E" w14:textId="77777777" w:rsidR="00AC078A" w:rsidRDefault="00B93D19">
      <w:pPr>
        <w:pStyle w:val="ListParagraph"/>
        <w:numPr>
          <w:ilvl w:val="2"/>
          <w:numId w:val="11"/>
        </w:numPr>
        <w:tabs>
          <w:tab w:val="left" w:pos="1200"/>
          <w:tab w:val="left" w:pos="1201"/>
        </w:tabs>
        <w:spacing w:line="252" w:lineRule="auto"/>
        <w:ind w:right="261"/>
        <w:rPr>
          <w:sz w:val="20"/>
        </w:rPr>
      </w:pPr>
      <w:r>
        <w:rPr>
          <w:noProof/>
        </w:rPr>
        <w:drawing>
          <wp:anchor distT="0" distB="0" distL="0" distR="0" simplePos="0" relativeHeight="1120" behindDoc="0" locked="0" layoutInCell="1" allowOverlap="1" wp14:anchorId="420033B8" wp14:editId="420033B9">
            <wp:simplePos x="0" y="0"/>
            <wp:positionH relativeFrom="page">
              <wp:posOffset>1388110</wp:posOffset>
            </wp:positionH>
            <wp:positionV relativeFrom="paragraph">
              <wp:posOffset>730359</wp:posOffset>
            </wp:positionV>
            <wp:extent cx="4781328" cy="295275"/>
            <wp:effectExtent l="0" t="0" r="0" b="0"/>
            <wp:wrapTopAndBottom/>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8" cstate="print"/>
                    <a:stretch>
                      <a:fillRect/>
                    </a:stretch>
                  </pic:blipFill>
                  <pic:spPr>
                    <a:xfrm>
                      <a:off x="0" y="0"/>
                      <a:ext cx="4781328" cy="295275"/>
                    </a:xfrm>
                    <a:prstGeom prst="rect">
                      <a:avLst/>
                    </a:prstGeom>
                  </pic:spPr>
                </pic:pic>
              </a:graphicData>
            </a:graphic>
          </wp:anchor>
        </w:drawing>
      </w:r>
      <w:r>
        <w:rPr>
          <w:b/>
          <w:sz w:val="20"/>
        </w:rPr>
        <w:t xml:space="preserve">Monthly Parent Events: </w:t>
      </w:r>
      <w:r>
        <w:rPr>
          <w:sz w:val="20"/>
        </w:rPr>
        <w:t>The school based academ</w:t>
      </w:r>
      <w:r>
        <w:rPr>
          <w:sz w:val="20"/>
        </w:rPr>
        <w:t>ic and dean teams hold monthly events throughout the school year to increase parent participation</w:t>
      </w:r>
      <w:r>
        <w:rPr>
          <w:spacing w:val="-38"/>
          <w:sz w:val="20"/>
        </w:rPr>
        <w:t xml:space="preserve"> </w:t>
      </w:r>
      <w:proofErr w:type="spellStart"/>
      <w:r>
        <w:rPr>
          <w:sz w:val="20"/>
        </w:rPr>
        <w:t>andinvolvement</w:t>
      </w:r>
      <w:proofErr w:type="spellEnd"/>
      <w:r>
        <w:rPr>
          <w:sz w:val="20"/>
        </w:rPr>
        <w:t xml:space="preserve"> and work </w:t>
      </w:r>
      <w:proofErr w:type="gramStart"/>
      <w:r>
        <w:rPr>
          <w:sz w:val="20"/>
        </w:rPr>
        <w:t>as a way to</w:t>
      </w:r>
      <w:proofErr w:type="gramEnd"/>
      <w:r>
        <w:rPr>
          <w:sz w:val="20"/>
        </w:rPr>
        <w:t xml:space="preserve"> inform our community of additional ways they can help support outside of the</w:t>
      </w:r>
      <w:r>
        <w:rPr>
          <w:spacing w:val="-30"/>
          <w:sz w:val="20"/>
        </w:rPr>
        <w:t xml:space="preserve"> </w:t>
      </w:r>
      <w:r>
        <w:rPr>
          <w:sz w:val="20"/>
        </w:rPr>
        <w:t>school.</w:t>
      </w:r>
    </w:p>
    <w:p w14:paraId="4200319F" w14:textId="77777777" w:rsidR="00AC078A" w:rsidRDefault="00AC078A">
      <w:pPr>
        <w:spacing w:line="252" w:lineRule="auto"/>
        <w:rPr>
          <w:sz w:val="20"/>
        </w:rPr>
        <w:sectPr w:rsidR="00AC078A">
          <w:pgSz w:w="12240" w:h="15840"/>
          <w:pgMar w:top="1400" w:right="1360" w:bottom="280" w:left="1320" w:header="715" w:footer="0" w:gutter="0"/>
          <w:cols w:space="720"/>
        </w:sectPr>
      </w:pPr>
    </w:p>
    <w:p w14:paraId="420031A0" w14:textId="77777777" w:rsidR="00AC078A" w:rsidRDefault="00AC078A">
      <w:pPr>
        <w:pStyle w:val="BodyText"/>
        <w:spacing w:before="7"/>
        <w:rPr>
          <w:sz w:val="12"/>
        </w:rPr>
      </w:pPr>
    </w:p>
    <w:p w14:paraId="420031A1" w14:textId="77777777" w:rsidR="00AC078A" w:rsidRDefault="00B93D19">
      <w:pPr>
        <w:pStyle w:val="ListParagraph"/>
        <w:numPr>
          <w:ilvl w:val="2"/>
          <w:numId w:val="11"/>
        </w:numPr>
        <w:tabs>
          <w:tab w:val="left" w:pos="1200"/>
          <w:tab w:val="left" w:pos="1201"/>
        </w:tabs>
        <w:spacing w:before="100" w:line="252" w:lineRule="auto"/>
        <w:ind w:right="539"/>
        <w:rPr>
          <w:sz w:val="20"/>
        </w:rPr>
      </w:pPr>
      <w:r>
        <w:rPr>
          <w:b/>
          <w:sz w:val="20"/>
        </w:rPr>
        <w:t xml:space="preserve">Community Meetings: </w:t>
      </w:r>
      <w:r>
        <w:rPr>
          <w:sz w:val="20"/>
        </w:rPr>
        <w:t>These assemblies are used as a platform to teach and reinforce Explore’s core values. These meetings are also an opportunity to</w:t>
      </w:r>
      <w:r>
        <w:rPr>
          <w:spacing w:val="-19"/>
          <w:sz w:val="20"/>
        </w:rPr>
        <w:t xml:space="preserve"> </w:t>
      </w:r>
      <w:r>
        <w:rPr>
          <w:sz w:val="20"/>
        </w:rPr>
        <w:t>create dialogue</w:t>
      </w:r>
      <w:r>
        <w:rPr>
          <w:spacing w:val="-9"/>
          <w:sz w:val="20"/>
        </w:rPr>
        <w:t xml:space="preserve"> </w:t>
      </w:r>
      <w:r>
        <w:rPr>
          <w:sz w:val="20"/>
        </w:rPr>
        <w:t>about</w:t>
      </w:r>
      <w:r>
        <w:rPr>
          <w:spacing w:val="-12"/>
          <w:sz w:val="20"/>
        </w:rPr>
        <w:t xml:space="preserve"> </w:t>
      </w:r>
      <w:r>
        <w:rPr>
          <w:sz w:val="20"/>
        </w:rPr>
        <w:t>current</w:t>
      </w:r>
      <w:r>
        <w:rPr>
          <w:spacing w:val="-12"/>
          <w:sz w:val="20"/>
        </w:rPr>
        <w:t xml:space="preserve"> </w:t>
      </w:r>
      <w:r>
        <w:rPr>
          <w:sz w:val="20"/>
        </w:rPr>
        <w:t>cultural</w:t>
      </w:r>
      <w:r>
        <w:rPr>
          <w:spacing w:val="-9"/>
          <w:sz w:val="20"/>
        </w:rPr>
        <w:t xml:space="preserve"> </w:t>
      </w:r>
      <w:r>
        <w:rPr>
          <w:sz w:val="20"/>
        </w:rPr>
        <w:t>and/or</w:t>
      </w:r>
      <w:r>
        <w:rPr>
          <w:spacing w:val="-14"/>
          <w:sz w:val="20"/>
        </w:rPr>
        <w:t xml:space="preserve"> </w:t>
      </w:r>
      <w:r>
        <w:rPr>
          <w:sz w:val="20"/>
        </w:rPr>
        <w:t>social</w:t>
      </w:r>
      <w:r>
        <w:rPr>
          <w:spacing w:val="-13"/>
          <w:sz w:val="20"/>
        </w:rPr>
        <w:t xml:space="preserve"> </w:t>
      </w:r>
      <w:r>
        <w:rPr>
          <w:sz w:val="20"/>
        </w:rPr>
        <w:t>issues</w:t>
      </w:r>
      <w:r>
        <w:rPr>
          <w:spacing w:val="-12"/>
          <w:sz w:val="20"/>
        </w:rPr>
        <w:t xml:space="preserve"> </w:t>
      </w:r>
      <w:r>
        <w:rPr>
          <w:sz w:val="20"/>
        </w:rPr>
        <w:t>that</w:t>
      </w:r>
      <w:r>
        <w:rPr>
          <w:spacing w:val="-12"/>
          <w:sz w:val="20"/>
        </w:rPr>
        <w:t xml:space="preserve"> </w:t>
      </w:r>
      <w:r>
        <w:rPr>
          <w:sz w:val="20"/>
        </w:rPr>
        <w:t>affect</w:t>
      </w:r>
      <w:r>
        <w:rPr>
          <w:spacing w:val="-13"/>
          <w:sz w:val="20"/>
        </w:rPr>
        <w:t xml:space="preserve"> </w:t>
      </w:r>
      <w:r>
        <w:rPr>
          <w:sz w:val="20"/>
        </w:rPr>
        <w:t>our</w:t>
      </w:r>
      <w:r>
        <w:rPr>
          <w:spacing w:val="-14"/>
          <w:sz w:val="20"/>
        </w:rPr>
        <w:t xml:space="preserve"> </w:t>
      </w:r>
      <w:r>
        <w:rPr>
          <w:sz w:val="20"/>
        </w:rPr>
        <w:t>community.</w:t>
      </w:r>
    </w:p>
    <w:p w14:paraId="420031A2" w14:textId="77777777" w:rsidR="00AC078A" w:rsidRDefault="00B93D19">
      <w:pPr>
        <w:pStyle w:val="Heading3"/>
        <w:spacing w:before="162"/>
        <w:ind w:left="841"/>
      </w:pPr>
      <w:r>
        <w:t>Training, Drills, And</w:t>
      </w:r>
      <w:r>
        <w:t xml:space="preserve"> Exercises</w:t>
      </w:r>
    </w:p>
    <w:p w14:paraId="420031A3" w14:textId="77777777" w:rsidR="00AC078A" w:rsidRDefault="00B93D19">
      <w:pPr>
        <w:spacing w:before="175" w:line="252" w:lineRule="auto"/>
        <w:ind w:left="841"/>
        <w:rPr>
          <w:sz w:val="20"/>
        </w:rPr>
      </w:pPr>
      <w:r>
        <w:rPr>
          <w:sz w:val="20"/>
        </w:rPr>
        <w:t xml:space="preserve">The Network Director of Operations completes the required Emergency Management Training provided by the </w:t>
      </w:r>
      <w:proofErr w:type="gramStart"/>
      <w:r>
        <w:rPr>
          <w:sz w:val="20"/>
        </w:rPr>
        <w:t>NYC DOE, or</w:t>
      </w:r>
      <w:proofErr w:type="gramEnd"/>
      <w:r>
        <w:rPr>
          <w:sz w:val="20"/>
        </w:rPr>
        <w:t xml:space="preserve"> sends a qualified designee. The information received during this training is presented to the whole staff as part of the professi</w:t>
      </w:r>
      <w:r>
        <w:rPr>
          <w:sz w:val="20"/>
        </w:rPr>
        <w:t>onal development that occurs prior to the start of each school year. In addition, operational and administrative staff participate in First Aid/CPR/AED training on a biannual basis.</w:t>
      </w:r>
    </w:p>
    <w:p w14:paraId="420031A4" w14:textId="77777777" w:rsidR="00AC078A" w:rsidRDefault="00B93D19">
      <w:pPr>
        <w:spacing w:before="158"/>
        <w:ind w:left="841"/>
        <w:rPr>
          <w:sz w:val="20"/>
        </w:rPr>
      </w:pPr>
      <w:r>
        <w:rPr>
          <w:sz w:val="20"/>
        </w:rPr>
        <w:t xml:space="preserve">Explore Schools practices the following drills through the school </w:t>
      </w:r>
      <w:r>
        <w:rPr>
          <w:sz w:val="20"/>
        </w:rPr>
        <w:t>year.</w:t>
      </w:r>
    </w:p>
    <w:p w14:paraId="420031A5" w14:textId="77777777" w:rsidR="00AC078A" w:rsidRDefault="00B93D19">
      <w:pPr>
        <w:pStyle w:val="ListParagraph"/>
        <w:numPr>
          <w:ilvl w:val="0"/>
          <w:numId w:val="10"/>
        </w:numPr>
        <w:tabs>
          <w:tab w:val="left" w:pos="1921"/>
          <w:tab w:val="left" w:pos="1922"/>
        </w:tabs>
        <w:spacing w:before="170"/>
        <w:ind w:hanging="360"/>
        <w:rPr>
          <w:sz w:val="20"/>
        </w:rPr>
      </w:pPr>
      <w:r>
        <w:rPr>
          <w:sz w:val="20"/>
        </w:rPr>
        <w:t>Emergency</w:t>
      </w:r>
      <w:r>
        <w:rPr>
          <w:spacing w:val="-27"/>
          <w:sz w:val="20"/>
        </w:rPr>
        <w:t xml:space="preserve"> </w:t>
      </w:r>
      <w:r>
        <w:rPr>
          <w:sz w:val="20"/>
        </w:rPr>
        <w:t>Evacuations</w:t>
      </w:r>
    </w:p>
    <w:p w14:paraId="420031A6" w14:textId="77777777" w:rsidR="00AC078A" w:rsidRDefault="00B93D19">
      <w:pPr>
        <w:pStyle w:val="ListParagraph"/>
        <w:numPr>
          <w:ilvl w:val="0"/>
          <w:numId w:val="10"/>
        </w:numPr>
        <w:tabs>
          <w:tab w:val="left" w:pos="1921"/>
          <w:tab w:val="left" w:pos="1922"/>
        </w:tabs>
        <w:spacing w:before="10"/>
        <w:ind w:hanging="360"/>
        <w:rPr>
          <w:sz w:val="20"/>
        </w:rPr>
      </w:pPr>
      <w:r>
        <w:rPr>
          <w:sz w:val="20"/>
        </w:rPr>
        <w:t>Soft Lockdown</w:t>
      </w:r>
      <w:r>
        <w:rPr>
          <w:spacing w:val="-23"/>
          <w:sz w:val="20"/>
        </w:rPr>
        <w:t xml:space="preserve"> </w:t>
      </w:r>
      <w:r>
        <w:rPr>
          <w:sz w:val="20"/>
        </w:rPr>
        <w:t>Drills</w:t>
      </w:r>
    </w:p>
    <w:p w14:paraId="420031A7" w14:textId="77777777" w:rsidR="00AC078A" w:rsidRDefault="00B93D19">
      <w:pPr>
        <w:pStyle w:val="ListParagraph"/>
        <w:numPr>
          <w:ilvl w:val="0"/>
          <w:numId w:val="10"/>
        </w:numPr>
        <w:tabs>
          <w:tab w:val="left" w:pos="1921"/>
          <w:tab w:val="left" w:pos="1922"/>
        </w:tabs>
        <w:spacing w:before="15"/>
        <w:ind w:hanging="360"/>
        <w:rPr>
          <w:sz w:val="20"/>
        </w:rPr>
      </w:pPr>
      <w:r>
        <w:rPr>
          <w:sz w:val="20"/>
        </w:rPr>
        <w:t>Medical Emergencies and Code</w:t>
      </w:r>
      <w:r>
        <w:rPr>
          <w:spacing w:val="-49"/>
          <w:sz w:val="20"/>
        </w:rPr>
        <w:t xml:space="preserve"> </w:t>
      </w:r>
      <w:r>
        <w:rPr>
          <w:sz w:val="20"/>
        </w:rPr>
        <w:t>Blue</w:t>
      </w:r>
    </w:p>
    <w:p w14:paraId="420031A8" w14:textId="77777777" w:rsidR="00AC078A" w:rsidRDefault="00B93D19">
      <w:pPr>
        <w:pStyle w:val="ListParagraph"/>
        <w:numPr>
          <w:ilvl w:val="0"/>
          <w:numId w:val="10"/>
        </w:numPr>
        <w:tabs>
          <w:tab w:val="left" w:pos="1921"/>
          <w:tab w:val="left" w:pos="1922"/>
        </w:tabs>
        <w:spacing w:before="9"/>
        <w:ind w:hanging="360"/>
        <w:rPr>
          <w:sz w:val="20"/>
        </w:rPr>
      </w:pPr>
      <w:r>
        <w:rPr>
          <w:sz w:val="20"/>
        </w:rPr>
        <w:t>Shelter In</w:t>
      </w:r>
      <w:r>
        <w:rPr>
          <w:spacing w:val="-25"/>
          <w:sz w:val="20"/>
        </w:rPr>
        <w:t xml:space="preserve"> </w:t>
      </w:r>
      <w:r>
        <w:rPr>
          <w:sz w:val="20"/>
        </w:rPr>
        <w:t>Drills</w:t>
      </w:r>
    </w:p>
    <w:p w14:paraId="420031A9" w14:textId="77777777" w:rsidR="00AC078A" w:rsidRDefault="00B93D19">
      <w:pPr>
        <w:pStyle w:val="ListParagraph"/>
        <w:numPr>
          <w:ilvl w:val="0"/>
          <w:numId w:val="10"/>
        </w:numPr>
        <w:tabs>
          <w:tab w:val="left" w:pos="1921"/>
          <w:tab w:val="left" w:pos="1922"/>
        </w:tabs>
        <w:spacing w:before="14"/>
        <w:ind w:hanging="360"/>
        <w:rPr>
          <w:sz w:val="20"/>
        </w:rPr>
      </w:pPr>
      <w:r>
        <w:rPr>
          <w:sz w:val="20"/>
        </w:rPr>
        <w:t>Bus Evacuation</w:t>
      </w:r>
      <w:r>
        <w:rPr>
          <w:spacing w:val="-43"/>
          <w:sz w:val="20"/>
        </w:rPr>
        <w:t xml:space="preserve"> </w:t>
      </w:r>
      <w:r>
        <w:rPr>
          <w:sz w:val="20"/>
        </w:rPr>
        <w:t>Drills</w:t>
      </w:r>
    </w:p>
    <w:p w14:paraId="420031AA" w14:textId="77777777" w:rsidR="00AC078A" w:rsidRDefault="00B93D19">
      <w:pPr>
        <w:spacing w:before="174" w:line="249" w:lineRule="auto"/>
        <w:ind w:left="841"/>
        <w:rPr>
          <w:sz w:val="20"/>
        </w:rPr>
      </w:pPr>
      <w:r>
        <w:rPr>
          <w:sz w:val="20"/>
        </w:rPr>
        <w:t>The Code Blue Drill is put in effect by a contracted member of the NYC Department of Education. This member observes the drill and pr</w:t>
      </w:r>
      <w:r>
        <w:rPr>
          <w:sz w:val="20"/>
        </w:rPr>
        <w:t>ovides feedback to all participants.</w:t>
      </w:r>
    </w:p>
    <w:p w14:paraId="420031AB" w14:textId="77777777" w:rsidR="00AC078A" w:rsidRDefault="00B93D19">
      <w:pPr>
        <w:spacing w:before="160" w:line="252" w:lineRule="auto"/>
        <w:ind w:left="841"/>
        <w:rPr>
          <w:sz w:val="20"/>
        </w:rPr>
      </w:pPr>
      <w:r>
        <w:rPr>
          <w:sz w:val="20"/>
        </w:rPr>
        <w:t>The Building Response Team (BRT) meets throughout the school year to review the school safety plan, perform safety drills and evaluate the effectiveness of the response to practice safety drills.</w:t>
      </w:r>
    </w:p>
    <w:p w14:paraId="420031AC" w14:textId="77777777" w:rsidR="00AC078A" w:rsidRDefault="00B93D19">
      <w:pPr>
        <w:pStyle w:val="Heading3"/>
        <w:spacing w:before="157"/>
        <w:ind w:left="841"/>
      </w:pPr>
      <w:r>
        <w:t xml:space="preserve">Vital Education Agency </w:t>
      </w:r>
      <w:r>
        <w:t>Information</w:t>
      </w:r>
    </w:p>
    <w:p w14:paraId="420031AD" w14:textId="77777777" w:rsidR="00AC078A" w:rsidRDefault="00B93D19">
      <w:pPr>
        <w:spacing w:before="174" w:line="254" w:lineRule="auto"/>
        <w:ind w:left="841"/>
        <w:rPr>
          <w:sz w:val="20"/>
        </w:rPr>
      </w:pPr>
      <w:r>
        <w:rPr>
          <w:sz w:val="20"/>
        </w:rPr>
        <w:t>Explore Schools uses a student database to maintain accurate student and staff population information. Explore Schools maintains information on:</w:t>
      </w:r>
    </w:p>
    <w:p w14:paraId="420031AE" w14:textId="77777777" w:rsidR="00AC078A" w:rsidRDefault="00B93D19">
      <w:pPr>
        <w:pStyle w:val="ListParagraph"/>
        <w:numPr>
          <w:ilvl w:val="3"/>
          <w:numId w:val="11"/>
        </w:numPr>
        <w:tabs>
          <w:tab w:val="left" w:pos="1560"/>
          <w:tab w:val="left" w:pos="1561"/>
        </w:tabs>
        <w:spacing w:before="159"/>
        <w:rPr>
          <w:sz w:val="20"/>
        </w:rPr>
      </w:pPr>
      <w:r>
        <w:rPr>
          <w:sz w:val="20"/>
        </w:rPr>
        <w:t>School</w:t>
      </w:r>
      <w:r>
        <w:rPr>
          <w:spacing w:val="-15"/>
          <w:sz w:val="20"/>
        </w:rPr>
        <w:t xml:space="preserve"> </w:t>
      </w:r>
      <w:r>
        <w:rPr>
          <w:sz w:val="20"/>
        </w:rPr>
        <w:t>population</w:t>
      </w:r>
    </w:p>
    <w:p w14:paraId="420031AF" w14:textId="77777777" w:rsidR="00AC078A" w:rsidRDefault="00B93D19">
      <w:pPr>
        <w:pStyle w:val="ListParagraph"/>
        <w:numPr>
          <w:ilvl w:val="3"/>
          <w:numId w:val="11"/>
        </w:numPr>
        <w:tabs>
          <w:tab w:val="left" w:pos="1560"/>
          <w:tab w:val="left" w:pos="1561"/>
        </w:tabs>
        <w:spacing w:before="19"/>
        <w:rPr>
          <w:sz w:val="20"/>
        </w:rPr>
      </w:pPr>
      <w:r>
        <w:rPr>
          <w:sz w:val="20"/>
        </w:rPr>
        <w:t>Number of</w:t>
      </w:r>
      <w:r>
        <w:rPr>
          <w:spacing w:val="-17"/>
          <w:sz w:val="20"/>
        </w:rPr>
        <w:t xml:space="preserve"> </w:t>
      </w:r>
      <w:r>
        <w:rPr>
          <w:sz w:val="20"/>
        </w:rPr>
        <w:t>staff</w:t>
      </w:r>
    </w:p>
    <w:p w14:paraId="420031B0" w14:textId="77777777" w:rsidR="00AC078A" w:rsidRDefault="00B93D19">
      <w:pPr>
        <w:pStyle w:val="ListParagraph"/>
        <w:numPr>
          <w:ilvl w:val="3"/>
          <w:numId w:val="11"/>
        </w:numPr>
        <w:tabs>
          <w:tab w:val="left" w:pos="1560"/>
          <w:tab w:val="left" w:pos="1561"/>
        </w:tabs>
        <w:spacing w:before="14"/>
        <w:rPr>
          <w:sz w:val="20"/>
        </w:rPr>
      </w:pPr>
      <w:r>
        <w:rPr>
          <w:sz w:val="20"/>
        </w:rPr>
        <w:t>Transportation</w:t>
      </w:r>
      <w:r>
        <w:rPr>
          <w:spacing w:val="-19"/>
          <w:sz w:val="20"/>
        </w:rPr>
        <w:t xml:space="preserve"> </w:t>
      </w:r>
      <w:r>
        <w:rPr>
          <w:sz w:val="20"/>
        </w:rPr>
        <w:t>Routing</w:t>
      </w:r>
    </w:p>
    <w:p w14:paraId="420031B1" w14:textId="77777777" w:rsidR="00AC078A" w:rsidRDefault="00B93D19">
      <w:pPr>
        <w:pStyle w:val="ListParagraph"/>
        <w:numPr>
          <w:ilvl w:val="3"/>
          <w:numId w:val="11"/>
        </w:numPr>
        <w:tabs>
          <w:tab w:val="left" w:pos="1560"/>
          <w:tab w:val="left" w:pos="1561"/>
        </w:tabs>
        <w:spacing w:before="19"/>
        <w:rPr>
          <w:sz w:val="20"/>
        </w:rPr>
      </w:pPr>
      <w:r>
        <w:rPr>
          <w:sz w:val="20"/>
        </w:rPr>
        <w:t xml:space="preserve">Emergency Contact information for </w:t>
      </w:r>
      <w:r>
        <w:rPr>
          <w:sz w:val="20"/>
        </w:rPr>
        <w:t>students and</w:t>
      </w:r>
      <w:r>
        <w:rPr>
          <w:spacing w:val="-40"/>
          <w:sz w:val="20"/>
        </w:rPr>
        <w:t xml:space="preserve"> </w:t>
      </w:r>
      <w:r>
        <w:rPr>
          <w:sz w:val="20"/>
        </w:rPr>
        <w:t>staff</w:t>
      </w:r>
    </w:p>
    <w:p w14:paraId="420031B2" w14:textId="77777777" w:rsidR="00AC078A" w:rsidRDefault="00B93D19">
      <w:pPr>
        <w:pStyle w:val="ListParagraph"/>
        <w:numPr>
          <w:ilvl w:val="3"/>
          <w:numId w:val="11"/>
        </w:numPr>
        <w:tabs>
          <w:tab w:val="left" w:pos="1560"/>
          <w:tab w:val="left" w:pos="1561"/>
        </w:tabs>
        <w:spacing w:before="15"/>
        <w:rPr>
          <w:sz w:val="20"/>
        </w:rPr>
      </w:pPr>
      <w:r>
        <w:rPr>
          <w:sz w:val="20"/>
        </w:rPr>
        <w:t>Telephone numbers of key</w:t>
      </w:r>
      <w:r>
        <w:rPr>
          <w:spacing w:val="-20"/>
          <w:sz w:val="20"/>
        </w:rPr>
        <w:t xml:space="preserve"> </w:t>
      </w:r>
      <w:r>
        <w:rPr>
          <w:sz w:val="20"/>
        </w:rPr>
        <w:t>officials</w:t>
      </w:r>
    </w:p>
    <w:p w14:paraId="420031B3" w14:textId="77777777" w:rsidR="00AC078A" w:rsidRDefault="00B93D19">
      <w:pPr>
        <w:spacing w:before="169" w:line="254" w:lineRule="auto"/>
        <w:ind w:left="841" w:right="113"/>
        <w:rPr>
          <w:sz w:val="20"/>
        </w:rPr>
      </w:pPr>
      <w:r>
        <w:rPr>
          <w:sz w:val="20"/>
        </w:rPr>
        <w:t>This information is stored electronically and can be accessed using a computer or phone. There is also an emergency binder in main offices, included in the Emergency</w:t>
      </w:r>
      <w:r>
        <w:rPr>
          <w:spacing w:val="-28"/>
          <w:sz w:val="20"/>
        </w:rPr>
        <w:t xml:space="preserve"> </w:t>
      </w:r>
      <w:r>
        <w:rPr>
          <w:sz w:val="20"/>
        </w:rPr>
        <w:t>Go Bag, to use during an</w:t>
      </w:r>
      <w:r>
        <w:rPr>
          <w:spacing w:val="-21"/>
          <w:sz w:val="20"/>
        </w:rPr>
        <w:t xml:space="preserve"> </w:t>
      </w:r>
      <w:r>
        <w:rPr>
          <w:sz w:val="20"/>
        </w:rPr>
        <w:t>incident.</w:t>
      </w:r>
    </w:p>
    <w:p w14:paraId="420031B4" w14:textId="77777777" w:rsidR="00AC078A" w:rsidRDefault="00B93D19">
      <w:pPr>
        <w:pStyle w:val="Heading2"/>
        <w:numPr>
          <w:ilvl w:val="1"/>
          <w:numId w:val="11"/>
        </w:numPr>
        <w:tabs>
          <w:tab w:val="left" w:pos="841"/>
        </w:tabs>
        <w:spacing w:before="158"/>
      </w:pPr>
      <w:r>
        <w:rPr>
          <w:color w:val="2D5294"/>
        </w:rPr>
        <w:t>E</w:t>
      </w:r>
      <w:r>
        <w:rPr>
          <w:color w:val="2D5294"/>
        </w:rPr>
        <w:t xml:space="preserve">arly Detection </w:t>
      </w:r>
      <w:r>
        <w:rPr>
          <w:color w:val="2D5294"/>
          <w:spacing w:val="-3"/>
        </w:rPr>
        <w:t xml:space="preserve">of </w:t>
      </w:r>
      <w:r>
        <w:rPr>
          <w:color w:val="2D5294"/>
        </w:rPr>
        <w:t>Potentially Violent</w:t>
      </w:r>
      <w:r>
        <w:rPr>
          <w:color w:val="2D5294"/>
          <w:spacing w:val="-31"/>
        </w:rPr>
        <w:t xml:space="preserve"> </w:t>
      </w:r>
      <w:r>
        <w:rPr>
          <w:color w:val="2D5294"/>
        </w:rPr>
        <w:t>Behaviors</w:t>
      </w:r>
    </w:p>
    <w:p w14:paraId="420031B5" w14:textId="77777777" w:rsidR="00AC078A" w:rsidRDefault="00B93D19">
      <w:pPr>
        <w:spacing w:before="19" w:line="249" w:lineRule="auto"/>
        <w:ind w:left="841" w:right="207"/>
        <w:rPr>
          <w:sz w:val="20"/>
        </w:rPr>
      </w:pPr>
      <w:r>
        <w:rPr>
          <w:rFonts w:ascii="Calibri"/>
          <w:sz w:val="20"/>
        </w:rPr>
        <w:t>T</w:t>
      </w:r>
      <w:r>
        <w:rPr>
          <w:sz w:val="20"/>
        </w:rPr>
        <w:t>he Explore Schools Code of Conduct is reviewed annually with staff members and provides information to identify and respond to bullying and potentially violent behavior and harassment.</w:t>
      </w:r>
    </w:p>
    <w:p w14:paraId="420031B6" w14:textId="77777777" w:rsidR="00AC078A" w:rsidRDefault="00B93D19">
      <w:pPr>
        <w:pStyle w:val="Heading2"/>
        <w:numPr>
          <w:ilvl w:val="1"/>
          <w:numId w:val="11"/>
        </w:numPr>
        <w:tabs>
          <w:tab w:val="left" w:pos="841"/>
        </w:tabs>
        <w:spacing w:before="168"/>
      </w:pPr>
      <w:r>
        <w:rPr>
          <w:color w:val="2D5294"/>
        </w:rPr>
        <w:t>Hazard</w:t>
      </w:r>
      <w:r>
        <w:rPr>
          <w:color w:val="2D5294"/>
          <w:spacing w:val="-12"/>
        </w:rPr>
        <w:t xml:space="preserve"> </w:t>
      </w:r>
      <w:r>
        <w:rPr>
          <w:color w:val="2D5294"/>
        </w:rPr>
        <w:t>Identification</w:t>
      </w:r>
    </w:p>
    <w:p w14:paraId="420031B7" w14:textId="77777777" w:rsidR="00AC078A" w:rsidRDefault="00B93D19">
      <w:pPr>
        <w:spacing w:before="13"/>
        <w:ind w:left="841"/>
        <w:rPr>
          <w:sz w:val="20"/>
        </w:rPr>
      </w:pPr>
      <w:r>
        <w:rPr>
          <w:sz w:val="20"/>
        </w:rPr>
        <w:t>Sites of potential emergency within Explore Schools are:</w:t>
      </w:r>
    </w:p>
    <w:p w14:paraId="420031B8" w14:textId="77777777" w:rsidR="00AC078A" w:rsidRDefault="00B93D19">
      <w:pPr>
        <w:pStyle w:val="ListParagraph"/>
        <w:numPr>
          <w:ilvl w:val="0"/>
          <w:numId w:val="9"/>
        </w:numPr>
        <w:tabs>
          <w:tab w:val="left" w:pos="1921"/>
          <w:tab w:val="left" w:pos="1922"/>
        </w:tabs>
        <w:spacing w:before="170"/>
        <w:ind w:hanging="360"/>
        <w:rPr>
          <w:sz w:val="20"/>
        </w:rPr>
      </w:pPr>
      <w:r>
        <w:rPr>
          <w:sz w:val="20"/>
        </w:rPr>
        <w:t>School</w:t>
      </w:r>
      <w:r>
        <w:rPr>
          <w:spacing w:val="-8"/>
          <w:sz w:val="20"/>
        </w:rPr>
        <w:t xml:space="preserve"> </w:t>
      </w:r>
      <w:r>
        <w:rPr>
          <w:sz w:val="20"/>
        </w:rPr>
        <w:t>buildings</w:t>
      </w:r>
      <w:r>
        <w:rPr>
          <w:spacing w:val="-6"/>
          <w:sz w:val="20"/>
        </w:rPr>
        <w:t xml:space="preserve"> </w:t>
      </w:r>
      <w:r>
        <w:rPr>
          <w:sz w:val="20"/>
        </w:rPr>
        <w:t>and</w:t>
      </w:r>
      <w:r>
        <w:rPr>
          <w:spacing w:val="-10"/>
          <w:sz w:val="20"/>
        </w:rPr>
        <w:t xml:space="preserve"> </w:t>
      </w:r>
      <w:r>
        <w:rPr>
          <w:sz w:val="20"/>
        </w:rPr>
        <w:t>surrounding</w:t>
      </w:r>
      <w:r>
        <w:rPr>
          <w:spacing w:val="-32"/>
          <w:sz w:val="20"/>
        </w:rPr>
        <w:t xml:space="preserve"> </w:t>
      </w:r>
      <w:proofErr w:type="gramStart"/>
      <w:r>
        <w:rPr>
          <w:sz w:val="20"/>
        </w:rPr>
        <w:t>sidewalks</w:t>
      </w:r>
      <w:proofErr w:type="gramEnd"/>
    </w:p>
    <w:p w14:paraId="420031B9" w14:textId="77777777" w:rsidR="00AC078A" w:rsidRDefault="00B93D19">
      <w:pPr>
        <w:pStyle w:val="ListParagraph"/>
        <w:numPr>
          <w:ilvl w:val="0"/>
          <w:numId w:val="9"/>
        </w:numPr>
        <w:tabs>
          <w:tab w:val="left" w:pos="1921"/>
          <w:tab w:val="left" w:pos="1922"/>
        </w:tabs>
        <w:spacing w:before="10"/>
        <w:ind w:hanging="360"/>
        <w:rPr>
          <w:sz w:val="20"/>
        </w:rPr>
      </w:pPr>
      <w:r>
        <w:rPr>
          <w:noProof/>
        </w:rPr>
        <w:drawing>
          <wp:anchor distT="0" distB="0" distL="0" distR="0" simplePos="0" relativeHeight="1144" behindDoc="0" locked="0" layoutInCell="1" allowOverlap="1" wp14:anchorId="420033BA" wp14:editId="420033BB">
            <wp:simplePos x="0" y="0"/>
            <wp:positionH relativeFrom="page">
              <wp:posOffset>1388110</wp:posOffset>
            </wp:positionH>
            <wp:positionV relativeFrom="paragraph">
              <wp:posOffset>243631</wp:posOffset>
            </wp:positionV>
            <wp:extent cx="4781328" cy="295275"/>
            <wp:effectExtent l="0" t="0" r="0" b="0"/>
            <wp:wrapTopAndBottom/>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8" cstate="print"/>
                    <a:stretch>
                      <a:fillRect/>
                    </a:stretch>
                  </pic:blipFill>
                  <pic:spPr>
                    <a:xfrm>
                      <a:off x="0" y="0"/>
                      <a:ext cx="4781328" cy="295275"/>
                    </a:xfrm>
                    <a:prstGeom prst="rect">
                      <a:avLst/>
                    </a:prstGeom>
                  </pic:spPr>
                </pic:pic>
              </a:graphicData>
            </a:graphic>
          </wp:anchor>
        </w:drawing>
      </w:r>
      <w:r>
        <w:rPr>
          <w:sz w:val="20"/>
        </w:rPr>
        <w:t>School</w:t>
      </w:r>
      <w:r>
        <w:rPr>
          <w:spacing w:val="-11"/>
          <w:sz w:val="20"/>
        </w:rPr>
        <w:t xml:space="preserve"> </w:t>
      </w:r>
      <w:r>
        <w:rPr>
          <w:sz w:val="20"/>
        </w:rPr>
        <w:t>Buses</w:t>
      </w:r>
    </w:p>
    <w:p w14:paraId="420031BA" w14:textId="77777777" w:rsidR="00AC078A" w:rsidRDefault="00AC078A">
      <w:pPr>
        <w:rPr>
          <w:sz w:val="20"/>
        </w:rPr>
        <w:sectPr w:rsidR="00AC078A">
          <w:pgSz w:w="12240" w:h="15840"/>
          <w:pgMar w:top="1400" w:right="1360" w:bottom="280" w:left="1320" w:header="715" w:footer="0" w:gutter="0"/>
          <w:cols w:space="720"/>
        </w:sectPr>
      </w:pPr>
    </w:p>
    <w:p w14:paraId="420031BB" w14:textId="77777777" w:rsidR="00AC078A" w:rsidRDefault="00AC078A">
      <w:pPr>
        <w:pStyle w:val="BodyText"/>
        <w:spacing w:before="9"/>
        <w:rPr>
          <w:sz w:val="12"/>
        </w:rPr>
      </w:pPr>
    </w:p>
    <w:p w14:paraId="420031BC" w14:textId="77777777" w:rsidR="00AC078A" w:rsidRDefault="00B93D19">
      <w:pPr>
        <w:pStyle w:val="ListParagraph"/>
        <w:numPr>
          <w:ilvl w:val="0"/>
          <w:numId w:val="9"/>
        </w:numPr>
        <w:tabs>
          <w:tab w:val="left" w:pos="1921"/>
          <w:tab w:val="left" w:pos="1922"/>
        </w:tabs>
        <w:spacing w:before="93" w:line="267" w:lineRule="exact"/>
        <w:ind w:hanging="360"/>
      </w:pPr>
      <w:r>
        <w:rPr>
          <w:sz w:val="20"/>
        </w:rPr>
        <w:t>Off-Site Field Trip</w:t>
      </w:r>
      <w:r>
        <w:rPr>
          <w:spacing w:val="-26"/>
          <w:sz w:val="20"/>
        </w:rPr>
        <w:t xml:space="preserve"> </w:t>
      </w:r>
      <w:r>
        <w:rPr>
          <w:sz w:val="20"/>
        </w:rPr>
        <w:t>Locations</w:t>
      </w:r>
    </w:p>
    <w:p w14:paraId="420031BD" w14:textId="77777777" w:rsidR="00AC078A" w:rsidRDefault="00B93D19">
      <w:pPr>
        <w:pStyle w:val="ListParagraph"/>
        <w:numPr>
          <w:ilvl w:val="0"/>
          <w:numId w:val="9"/>
        </w:numPr>
        <w:tabs>
          <w:tab w:val="left" w:pos="1921"/>
          <w:tab w:val="left" w:pos="1922"/>
        </w:tabs>
        <w:spacing w:line="267" w:lineRule="exact"/>
        <w:ind w:hanging="360"/>
      </w:pPr>
      <w:r>
        <w:rPr>
          <w:sz w:val="20"/>
        </w:rPr>
        <w:t>Parks and Playgrounds on or near school</w:t>
      </w:r>
      <w:r>
        <w:rPr>
          <w:spacing w:val="-32"/>
          <w:sz w:val="20"/>
        </w:rPr>
        <w:t xml:space="preserve"> </w:t>
      </w:r>
      <w:r>
        <w:rPr>
          <w:sz w:val="20"/>
        </w:rPr>
        <w:t>sites</w:t>
      </w:r>
    </w:p>
    <w:p w14:paraId="420031BE" w14:textId="77777777" w:rsidR="00AC078A" w:rsidRDefault="00B93D19">
      <w:pPr>
        <w:pStyle w:val="ListParagraph"/>
        <w:numPr>
          <w:ilvl w:val="0"/>
          <w:numId w:val="9"/>
        </w:numPr>
        <w:tabs>
          <w:tab w:val="left" w:pos="1921"/>
          <w:tab w:val="left" w:pos="1922"/>
        </w:tabs>
        <w:spacing w:before="1"/>
        <w:ind w:hanging="360"/>
      </w:pPr>
      <w:r>
        <w:rPr>
          <w:sz w:val="20"/>
        </w:rPr>
        <w:t>Online/Cyber</w:t>
      </w:r>
      <w:r>
        <w:rPr>
          <w:spacing w:val="-15"/>
          <w:sz w:val="20"/>
        </w:rPr>
        <w:t xml:space="preserve"> </w:t>
      </w:r>
      <w:r>
        <w:rPr>
          <w:sz w:val="20"/>
        </w:rPr>
        <w:t>Forums</w:t>
      </w:r>
    </w:p>
    <w:p w14:paraId="420031BF" w14:textId="77777777" w:rsidR="00AC078A" w:rsidRDefault="00AC078A">
      <w:pPr>
        <w:pStyle w:val="BodyText"/>
        <w:spacing w:before="4"/>
        <w:rPr>
          <w:sz w:val="19"/>
        </w:rPr>
      </w:pPr>
    </w:p>
    <w:p w14:paraId="420031C0" w14:textId="77777777" w:rsidR="00AC078A" w:rsidRDefault="00B93D19">
      <w:pPr>
        <w:pStyle w:val="Heading1"/>
        <w:numPr>
          <w:ilvl w:val="0"/>
          <w:numId w:val="11"/>
        </w:numPr>
        <w:tabs>
          <w:tab w:val="left" w:pos="840"/>
          <w:tab w:val="left" w:pos="841"/>
        </w:tabs>
        <w:spacing w:before="0"/>
        <w:jc w:val="left"/>
      </w:pPr>
      <w:bookmarkStart w:id="4" w:name="IV._Response"/>
      <w:bookmarkEnd w:id="4"/>
      <w:r>
        <w:rPr>
          <w:color w:val="2D5294"/>
          <w:u w:val="single" w:color="2D5294"/>
        </w:rPr>
        <w:t>Response</w:t>
      </w:r>
    </w:p>
    <w:p w14:paraId="420031C1" w14:textId="77777777" w:rsidR="00AC078A" w:rsidRDefault="00B93D19">
      <w:pPr>
        <w:pStyle w:val="Heading2"/>
        <w:numPr>
          <w:ilvl w:val="1"/>
          <w:numId w:val="11"/>
        </w:numPr>
        <w:tabs>
          <w:tab w:val="left" w:pos="1201"/>
        </w:tabs>
        <w:spacing w:before="66"/>
        <w:ind w:left="1201"/>
      </w:pPr>
      <w:r>
        <w:rPr>
          <w:color w:val="2D5294"/>
        </w:rPr>
        <w:t>Notification</w:t>
      </w:r>
      <w:r>
        <w:rPr>
          <w:color w:val="2D5294"/>
          <w:spacing w:val="-9"/>
        </w:rPr>
        <w:t xml:space="preserve"> </w:t>
      </w:r>
      <w:r>
        <w:rPr>
          <w:color w:val="2D5294"/>
        </w:rPr>
        <w:t>and</w:t>
      </w:r>
      <w:r>
        <w:rPr>
          <w:color w:val="2D5294"/>
          <w:spacing w:val="-5"/>
        </w:rPr>
        <w:t xml:space="preserve"> </w:t>
      </w:r>
      <w:r>
        <w:rPr>
          <w:color w:val="2D5294"/>
        </w:rPr>
        <w:t>Activation</w:t>
      </w:r>
      <w:r>
        <w:rPr>
          <w:color w:val="2D5294"/>
          <w:spacing w:val="-5"/>
        </w:rPr>
        <w:t xml:space="preserve"> </w:t>
      </w:r>
      <w:r>
        <w:rPr>
          <w:color w:val="2D5294"/>
        </w:rPr>
        <w:t>(Internal</w:t>
      </w:r>
      <w:r>
        <w:rPr>
          <w:color w:val="2D5294"/>
          <w:spacing w:val="-6"/>
        </w:rPr>
        <w:t xml:space="preserve"> </w:t>
      </w:r>
      <w:r>
        <w:rPr>
          <w:color w:val="2D5294"/>
        </w:rPr>
        <w:t>and</w:t>
      </w:r>
      <w:r>
        <w:rPr>
          <w:color w:val="2D5294"/>
          <w:spacing w:val="-5"/>
        </w:rPr>
        <w:t xml:space="preserve"> </w:t>
      </w:r>
      <w:r>
        <w:rPr>
          <w:color w:val="2D5294"/>
        </w:rPr>
        <w:t>External</w:t>
      </w:r>
      <w:r>
        <w:rPr>
          <w:color w:val="2D5294"/>
          <w:spacing w:val="-33"/>
        </w:rPr>
        <w:t xml:space="preserve"> </w:t>
      </w:r>
      <w:r>
        <w:rPr>
          <w:color w:val="2D5294"/>
        </w:rPr>
        <w:t>Communications)</w:t>
      </w:r>
    </w:p>
    <w:p w14:paraId="420031C2" w14:textId="77777777" w:rsidR="00AC078A" w:rsidRDefault="00B93D19">
      <w:pPr>
        <w:spacing w:before="23" w:line="252" w:lineRule="auto"/>
        <w:ind w:left="841" w:right="177"/>
        <w:rPr>
          <w:sz w:val="20"/>
        </w:rPr>
      </w:pPr>
      <w:r>
        <w:rPr>
          <w:sz w:val="20"/>
        </w:rPr>
        <w:t>Staff members of Explore Schools have been instructed to contact the Dean Team and School Leaders if they are faced with a situation that they believe requires interventions by the local la</w:t>
      </w:r>
      <w:r>
        <w:rPr>
          <w:sz w:val="20"/>
        </w:rPr>
        <w:t>w enforcement. A School leader will take lead on the incident. If necessary, the following steps will be taken in the order listed:</w:t>
      </w:r>
    </w:p>
    <w:p w14:paraId="420031C3" w14:textId="77777777" w:rsidR="00AC078A" w:rsidRDefault="00B93D19">
      <w:pPr>
        <w:pStyle w:val="ListParagraph"/>
        <w:numPr>
          <w:ilvl w:val="0"/>
          <w:numId w:val="8"/>
        </w:numPr>
        <w:tabs>
          <w:tab w:val="left" w:pos="1922"/>
        </w:tabs>
        <w:spacing w:before="157" w:line="254" w:lineRule="auto"/>
        <w:ind w:right="158" w:hanging="360"/>
        <w:rPr>
          <w:sz w:val="20"/>
        </w:rPr>
      </w:pPr>
      <w:r>
        <w:rPr>
          <w:sz w:val="20"/>
        </w:rPr>
        <w:t>The</w:t>
      </w:r>
      <w:r>
        <w:rPr>
          <w:spacing w:val="-9"/>
          <w:sz w:val="20"/>
        </w:rPr>
        <w:t xml:space="preserve"> </w:t>
      </w:r>
      <w:r>
        <w:rPr>
          <w:sz w:val="20"/>
        </w:rPr>
        <w:t>Principal</w:t>
      </w:r>
      <w:r>
        <w:rPr>
          <w:spacing w:val="-8"/>
          <w:sz w:val="20"/>
        </w:rPr>
        <w:t xml:space="preserve"> </w:t>
      </w:r>
      <w:r>
        <w:rPr>
          <w:sz w:val="20"/>
        </w:rPr>
        <w:t>or</w:t>
      </w:r>
      <w:r>
        <w:rPr>
          <w:spacing w:val="-9"/>
          <w:sz w:val="20"/>
        </w:rPr>
        <w:t xml:space="preserve"> </w:t>
      </w:r>
      <w:r>
        <w:rPr>
          <w:sz w:val="20"/>
        </w:rPr>
        <w:t>Director</w:t>
      </w:r>
      <w:r>
        <w:rPr>
          <w:spacing w:val="-8"/>
          <w:sz w:val="20"/>
        </w:rPr>
        <w:t xml:space="preserve"> </w:t>
      </w:r>
      <w:r>
        <w:rPr>
          <w:sz w:val="20"/>
        </w:rPr>
        <w:t>of</w:t>
      </w:r>
      <w:r>
        <w:rPr>
          <w:spacing w:val="-7"/>
          <w:sz w:val="20"/>
        </w:rPr>
        <w:t xml:space="preserve"> </w:t>
      </w:r>
      <w:r>
        <w:rPr>
          <w:sz w:val="20"/>
        </w:rPr>
        <w:t>Operations</w:t>
      </w:r>
      <w:r>
        <w:rPr>
          <w:spacing w:val="-6"/>
          <w:sz w:val="20"/>
        </w:rPr>
        <w:t xml:space="preserve"> </w:t>
      </w:r>
      <w:r>
        <w:rPr>
          <w:sz w:val="20"/>
        </w:rPr>
        <w:t>will</w:t>
      </w:r>
      <w:r>
        <w:rPr>
          <w:spacing w:val="-9"/>
          <w:sz w:val="20"/>
        </w:rPr>
        <w:t xml:space="preserve"> </w:t>
      </w:r>
      <w:r>
        <w:rPr>
          <w:sz w:val="20"/>
        </w:rPr>
        <w:t>instruct</w:t>
      </w:r>
      <w:r>
        <w:rPr>
          <w:spacing w:val="-5"/>
          <w:sz w:val="20"/>
        </w:rPr>
        <w:t xml:space="preserve"> </w:t>
      </w:r>
      <w:r>
        <w:rPr>
          <w:sz w:val="20"/>
        </w:rPr>
        <w:t>a</w:t>
      </w:r>
      <w:r>
        <w:rPr>
          <w:spacing w:val="-15"/>
          <w:sz w:val="20"/>
        </w:rPr>
        <w:t xml:space="preserve"> </w:t>
      </w:r>
      <w:r>
        <w:rPr>
          <w:sz w:val="20"/>
        </w:rPr>
        <w:t>member</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BRT</w:t>
      </w:r>
      <w:r>
        <w:rPr>
          <w:spacing w:val="-9"/>
          <w:sz w:val="20"/>
        </w:rPr>
        <w:t xml:space="preserve"> </w:t>
      </w:r>
      <w:r>
        <w:rPr>
          <w:sz w:val="20"/>
        </w:rPr>
        <w:t>to</w:t>
      </w:r>
      <w:r>
        <w:rPr>
          <w:spacing w:val="-9"/>
          <w:sz w:val="20"/>
        </w:rPr>
        <w:t xml:space="preserve"> </w:t>
      </w:r>
      <w:r>
        <w:rPr>
          <w:sz w:val="20"/>
        </w:rPr>
        <w:t>call 911</w:t>
      </w:r>
      <w:r>
        <w:rPr>
          <w:spacing w:val="-9"/>
          <w:sz w:val="20"/>
        </w:rPr>
        <w:t xml:space="preserve"> </w:t>
      </w:r>
      <w:r>
        <w:rPr>
          <w:sz w:val="20"/>
        </w:rPr>
        <w:t>to</w:t>
      </w:r>
      <w:r>
        <w:rPr>
          <w:spacing w:val="-14"/>
          <w:sz w:val="20"/>
        </w:rPr>
        <w:t xml:space="preserve"> </w:t>
      </w:r>
      <w:r>
        <w:rPr>
          <w:sz w:val="20"/>
        </w:rPr>
        <w:t>request</w:t>
      </w:r>
      <w:r>
        <w:rPr>
          <w:spacing w:val="-5"/>
          <w:sz w:val="20"/>
        </w:rPr>
        <w:t xml:space="preserve"> </w:t>
      </w:r>
      <w:r>
        <w:rPr>
          <w:sz w:val="20"/>
        </w:rPr>
        <w:t>law</w:t>
      </w:r>
      <w:r>
        <w:rPr>
          <w:spacing w:val="-14"/>
          <w:sz w:val="20"/>
        </w:rPr>
        <w:t xml:space="preserve"> </w:t>
      </w:r>
      <w:r>
        <w:rPr>
          <w:sz w:val="20"/>
        </w:rPr>
        <w:t>enforcement</w:t>
      </w:r>
      <w:r>
        <w:rPr>
          <w:spacing w:val="-5"/>
          <w:sz w:val="20"/>
        </w:rPr>
        <w:t xml:space="preserve"> </w:t>
      </w:r>
      <w:r>
        <w:rPr>
          <w:sz w:val="20"/>
        </w:rPr>
        <w:t>intervention,</w:t>
      </w:r>
      <w:r>
        <w:rPr>
          <w:spacing w:val="-12"/>
          <w:sz w:val="20"/>
        </w:rPr>
        <w:t xml:space="preserve"> </w:t>
      </w:r>
      <w:r>
        <w:rPr>
          <w:sz w:val="20"/>
        </w:rPr>
        <w:t>if</w:t>
      </w:r>
      <w:r>
        <w:rPr>
          <w:spacing w:val="-11"/>
          <w:sz w:val="20"/>
        </w:rPr>
        <w:t xml:space="preserve"> </w:t>
      </w:r>
      <w:r>
        <w:rPr>
          <w:sz w:val="20"/>
        </w:rPr>
        <w:t>not</w:t>
      </w:r>
      <w:r>
        <w:rPr>
          <w:spacing w:val="-5"/>
          <w:sz w:val="20"/>
        </w:rPr>
        <w:t xml:space="preserve"> </w:t>
      </w:r>
      <w:r>
        <w:rPr>
          <w:sz w:val="20"/>
        </w:rPr>
        <w:t>already</w:t>
      </w:r>
      <w:r>
        <w:rPr>
          <w:spacing w:val="-10"/>
          <w:sz w:val="20"/>
        </w:rPr>
        <w:t xml:space="preserve"> </w:t>
      </w:r>
      <w:r>
        <w:rPr>
          <w:sz w:val="20"/>
        </w:rPr>
        <w:t>done</w:t>
      </w:r>
      <w:r>
        <w:rPr>
          <w:spacing w:val="-7"/>
          <w:sz w:val="20"/>
        </w:rPr>
        <w:t xml:space="preserve"> </w:t>
      </w:r>
      <w:r>
        <w:rPr>
          <w:sz w:val="20"/>
        </w:rPr>
        <w:t>so.</w:t>
      </w:r>
    </w:p>
    <w:p w14:paraId="420031C4" w14:textId="7A53F154" w:rsidR="00AC078A" w:rsidRDefault="00B93D19">
      <w:pPr>
        <w:pStyle w:val="ListParagraph"/>
        <w:numPr>
          <w:ilvl w:val="0"/>
          <w:numId w:val="8"/>
        </w:numPr>
        <w:tabs>
          <w:tab w:val="left" w:pos="1922"/>
        </w:tabs>
        <w:spacing w:line="252" w:lineRule="auto"/>
        <w:ind w:right="354" w:hanging="360"/>
        <w:rPr>
          <w:sz w:val="20"/>
        </w:rPr>
      </w:pPr>
      <w:r>
        <w:rPr>
          <w:sz w:val="20"/>
        </w:rPr>
        <w:t xml:space="preserve">The </w:t>
      </w:r>
      <w:proofErr w:type="gramStart"/>
      <w:r>
        <w:rPr>
          <w:sz w:val="20"/>
        </w:rPr>
        <w:t>School</w:t>
      </w:r>
      <w:proofErr w:type="gramEnd"/>
      <w:r>
        <w:rPr>
          <w:sz w:val="20"/>
        </w:rPr>
        <w:t xml:space="preserve"> Leader will inform the School Safety Agent or Office Team Member to use the school-wide PA system to announce any actions that need to be taken (soft lockdown, hard lockdown, emergency</w:t>
      </w:r>
      <w:r w:rsidR="00972A43">
        <w:rPr>
          <w:sz w:val="20"/>
        </w:rPr>
        <w:t xml:space="preserve"> </w:t>
      </w:r>
      <w:r>
        <w:rPr>
          <w:sz w:val="20"/>
        </w:rPr>
        <w:t>evacuation, shelter</w:t>
      </w:r>
      <w:r>
        <w:rPr>
          <w:spacing w:val="-17"/>
          <w:sz w:val="20"/>
        </w:rPr>
        <w:t xml:space="preserve"> </w:t>
      </w:r>
      <w:r>
        <w:rPr>
          <w:sz w:val="20"/>
        </w:rPr>
        <w:t>in</w:t>
      </w:r>
      <w:r>
        <w:rPr>
          <w:sz w:val="20"/>
        </w:rPr>
        <w:t>).</w:t>
      </w:r>
    </w:p>
    <w:p w14:paraId="420031C5" w14:textId="77777777" w:rsidR="00AC078A" w:rsidRDefault="00B93D19">
      <w:pPr>
        <w:pStyle w:val="ListParagraph"/>
        <w:numPr>
          <w:ilvl w:val="0"/>
          <w:numId w:val="8"/>
        </w:numPr>
        <w:tabs>
          <w:tab w:val="left" w:pos="1922"/>
        </w:tabs>
        <w:spacing w:before="2" w:line="252" w:lineRule="auto"/>
        <w:ind w:right="190" w:hanging="360"/>
        <w:rPr>
          <w:sz w:val="20"/>
        </w:rPr>
      </w:pPr>
      <w:r>
        <w:rPr>
          <w:sz w:val="20"/>
        </w:rPr>
        <w:t>The</w:t>
      </w:r>
      <w:r>
        <w:rPr>
          <w:spacing w:val="-9"/>
          <w:sz w:val="20"/>
        </w:rPr>
        <w:t xml:space="preserve"> </w:t>
      </w:r>
      <w:proofErr w:type="gramStart"/>
      <w:r>
        <w:rPr>
          <w:sz w:val="20"/>
        </w:rPr>
        <w:t>School</w:t>
      </w:r>
      <w:proofErr w:type="gramEnd"/>
      <w:r>
        <w:rPr>
          <w:spacing w:val="-8"/>
          <w:sz w:val="20"/>
        </w:rPr>
        <w:t xml:space="preserve"> </w:t>
      </w:r>
      <w:r>
        <w:rPr>
          <w:sz w:val="20"/>
        </w:rPr>
        <w:t>Leader</w:t>
      </w:r>
      <w:r>
        <w:rPr>
          <w:spacing w:val="-9"/>
          <w:sz w:val="20"/>
        </w:rPr>
        <w:t xml:space="preserve"> </w:t>
      </w:r>
      <w:r>
        <w:rPr>
          <w:sz w:val="20"/>
        </w:rPr>
        <w:t>will</w:t>
      </w:r>
      <w:r>
        <w:rPr>
          <w:spacing w:val="-8"/>
          <w:sz w:val="20"/>
        </w:rPr>
        <w:t xml:space="preserve"> </w:t>
      </w:r>
      <w:r>
        <w:rPr>
          <w:sz w:val="20"/>
        </w:rPr>
        <w:t>send</w:t>
      </w:r>
      <w:r>
        <w:rPr>
          <w:spacing w:val="-6"/>
          <w:sz w:val="20"/>
        </w:rPr>
        <w:t xml:space="preserve"> </w:t>
      </w:r>
      <w:r>
        <w:rPr>
          <w:sz w:val="20"/>
        </w:rPr>
        <w:t>members</w:t>
      </w:r>
      <w:r>
        <w:rPr>
          <w:spacing w:val="-6"/>
          <w:sz w:val="20"/>
        </w:rPr>
        <w:t xml:space="preserve"> </w:t>
      </w:r>
      <w:r>
        <w:rPr>
          <w:sz w:val="20"/>
        </w:rPr>
        <w:t>of</w:t>
      </w:r>
      <w:r>
        <w:rPr>
          <w:spacing w:val="-7"/>
          <w:sz w:val="20"/>
        </w:rPr>
        <w:t xml:space="preserve"> </w:t>
      </w:r>
      <w:r>
        <w:rPr>
          <w:sz w:val="20"/>
        </w:rPr>
        <w:t>the</w:t>
      </w:r>
      <w:r>
        <w:rPr>
          <w:spacing w:val="-9"/>
          <w:sz w:val="20"/>
        </w:rPr>
        <w:t xml:space="preserve"> </w:t>
      </w:r>
      <w:r>
        <w:rPr>
          <w:sz w:val="20"/>
        </w:rPr>
        <w:t>BRT</w:t>
      </w:r>
      <w:r>
        <w:rPr>
          <w:spacing w:val="-9"/>
          <w:sz w:val="20"/>
        </w:rPr>
        <w:t xml:space="preserve"> </w:t>
      </w:r>
      <w:r>
        <w:rPr>
          <w:sz w:val="20"/>
        </w:rPr>
        <w:t>to</w:t>
      </w:r>
      <w:r>
        <w:rPr>
          <w:spacing w:val="-9"/>
          <w:sz w:val="20"/>
        </w:rPr>
        <w:t xml:space="preserve"> </w:t>
      </w:r>
      <w:r>
        <w:rPr>
          <w:sz w:val="20"/>
        </w:rPr>
        <w:t>respond</w:t>
      </w:r>
      <w:r>
        <w:rPr>
          <w:spacing w:val="-10"/>
          <w:sz w:val="20"/>
        </w:rPr>
        <w:t xml:space="preserve"> </w:t>
      </w:r>
      <w:r>
        <w:rPr>
          <w:sz w:val="20"/>
        </w:rPr>
        <w:t>to</w:t>
      </w:r>
      <w:r>
        <w:rPr>
          <w:spacing w:val="-9"/>
          <w:sz w:val="20"/>
        </w:rPr>
        <w:t xml:space="preserve"> </w:t>
      </w:r>
      <w:r>
        <w:rPr>
          <w:sz w:val="20"/>
        </w:rPr>
        <w:t>the</w:t>
      </w:r>
      <w:r>
        <w:rPr>
          <w:spacing w:val="-9"/>
          <w:sz w:val="20"/>
        </w:rPr>
        <w:t xml:space="preserve"> </w:t>
      </w:r>
      <w:r>
        <w:rPr>
          <w:sz w:val="20"/>
        </w:rPr>
        <w:t>location</w:t>
      </w:r>
      <w:r>
        <w:rPr>
          <w:spacing w:val="-9"/>
          <w:sz w:val="20"/>
        </w:rPr>
        <w:t xml:space="preserve"> </w:t>
      </w:r>
      <w:r>
        <w:rPr>
          <w:sz w:val="20"/>
        </w:rPr>
        <w:t>of the incident to isolate any members displaying unsafe, violent behavior and/or any members requiring medical</w:t>
      </w:r>
      <w:r>
        <w:rPr>
          <w:spacing w:val="-46"/>
          <w:sz w:val="20"/>
        </w:rPr>
        <w:t xml:space="preserve"> </w:t>
      </w:r>
      <w:r>
        <w:rPr>
          <w:sz w:val="20"/>
        </w:rPr>
        <w:t>assistance.</w:t>
      </w:r>
    </w:p>
    <w:p w14:paraId="420031C6" w14:textId="015E1629" w:rsidR="00AC078A" w:rsidRDefault="00B93D19">
      <w:pPr>
        <w:pStyle w:val="ListParagraph"/>
        <w:numPr>
          <w:ilvl w:val="0"/>
          <w:numId w:val="8"/>
        </w:numPr>
        <w:tabs>
          <w:tab w:val="left" w:pos="1922"/>
        </w:tabs>
        <w:spacing w:line="254" w:lineRule="auto"/>
        <w:ind w:right="725" w:hanging="360"/>
        <w:rPr>
          <w:sz w:val="20"/>
        </w:rPr>
      </w:pPr>
      <w:r>
        <w:rPr>
          <w:sz w:val="20"/>
        </w:rPr>
        <w:t>Any</w:t>
      </w:r>
      <w:r>
        <w:rPr>
          <w:spacing w:val="-10"/>
          <w:sz w:val="20"/>
        </w:rPr>
        <w:t xml:space="preserve"> </w:t>
      </w:r>
      <w:r>
        <w:rPr>
          <w:sz w:val="20"/>
        </w:rPr>
        <w:t>siblings</w:t>
      </w:r>
      <w:r>
        <w:rPr>
          <w:spacing w:val="-9"/>
          <w:sz w:val="20"/>
        </w:rPr>
        <w:t xml:space="preserve"> </w:t>
      </w:r>
      <w:r>
        <w:rPr>
          <w:sz w:val="20"/>
        </w:rPr>
        <w:t>of</w:t>
      </w:r>
      <w:r>
        <w:rPr>
          <w:spacing w:val="-11"/>
          <w:sz w:val="20"/>
        </w:rPr>
        <w:t xml:space="preserve"> </w:t>
      </w:r>
      <w:r>
        <w:rPr>
          <w:sz w:val="20"/>
        </w:rPr>
        <w:t>involved</w:t>
      </w:r>
      <w:r>
        <w:rPr>
          <w:spacing w:val="-14"/>
          <w:sz w:val="20"/>
        </w:rPr>
        <w:t xml:space="preserve"> </w:t>
      </w:r>
      <w:r>
        <w:rPr>
          <w:sz w:val="20"/>
        </w:rPr>
        <w:t>parties</w:t>
      </w:r>
      <w:r>
        <w:rPr>
          <w:spacing w:val="-10"/>
          <w:sz w:val="20"/>
        </w:rPr>
        <w:t xml:space="preserve"> </w:t>
      </w:r>
      <w:r>
        <w:rPr>
          <w:sz w:val="20"/>
        </w:rPr>
        <w:t>will</w:t>
      </w:r>
      <w:r>
        <w:rPr>
          <w:spacing w:val="-13"/>
          <w:sz w:val="20"/>
        </w:rPr>
        <w:t xml:space="preserve"> </w:t>
      </w:r>
      <w:r>
        <w:rPr>
          <w:sz w:val="20"/>
        </w:rPr>
        <w:t>be</w:t>
      </w:r>
      <w:r>
        <w:rPr>
          <w:spacing w:val="-7"/>
          <w:sz w:val="20"/>
        </w:rPr>
        <w:t xml:space="preserve"> </w:t>
      </w:r>
      <w:r>
        <w:rPr>
          <w:sz w:val="20"/>
        </w:rPr>
        <w:t>escorted</w:t>
      </w:r>
      <w:r>
        <w:rPr>
          <w:spacing w:val="-14"/>
          <w:sz w:val="20"/>
        </w:rPr>
        <w:t xml:space="preserve"> </w:t>
      </w:r>
      <w:r>
        <w:rPr>
          <w:sz w:val="20"/>
        </w:rPr>
        <w:t>to</w:t>
      </w:r>
      <w:r>
        <w:rPr>
          <w:spacing w:val="-13"/>
          <w:sz w:val="20"/>
        </w:rPr>
        <w:t xml:space="preserve"> </w:t>
      </w:r>
      <w:r>
        <w:rPr>
          <w:sz w:val="20"/>
        </w:rPr>
        <w:t>the</w:t>
      </w:r>
      <w:r>
        <w:rPr>
          <w:spacing w:val="-2"/>
          <w:sz w:val="20"/>
        </w:rPr>
        <w:t xml:space="preserve"> </w:t>
      </w:r>
      <w:r>
        <w:rPr>
          <w:sz w:val="20"/>
        </w:rPr>
        <w:t>Leadership</w:t>
      </w:r>
      <w:r>
        <w:rPr>
          <w:spacing w:val="-13"/>
          <w:sz w:val="20"/>
        </w:rPr>
        <w:t xml:space="preserve"> </w:t>
      </w:r>
      <w:r>
        <w:rPr>
          <w:sz w:val="20"/>
        </w:rPr>
        <w:t>Office where they will be held until the situation</w:t>
      </w:r>
      <w:r>
        <w:rPr>
          <w:spacing w:val="-3"/>
          <w:sz w:val="20"/>
        </w:rPr>
        <w:t xml:space="preserve"> </w:t>
      </w:r>
      <w:r>
        <w:rPr>
          <w:sz w:val="20"/>
        </w:rPr>
        <w:t>is</w:t>
      </w:r>
      <w:r w:rsidR="00972A43">
        <w:rPr>
          <w:sz w:val="20"/>
        </w:rPr>
        <w:t xml:space="preserve"> </w:t>
      </w:r>
      <w:r>
        <w:rPr>
          <w:sz w:val="20"/>
        </w:rPr>
        <w:t>resolved.</w:t>
      </w:r>
    </w:p>
    <w:p w14:paraId="420031C7" w14:textId="77777777" w:rsidR="00AC078A" w:rsidRDefault="00B93D19">
      <w:pPr>
        <w:pStyle w:val="ListParagraph"/>
        <w:numPr>
          <w:ilvl w:val="0"/>
          <w:numId w:val="8"/>
        </w:numPr>
        <w:tabs>
          <w:tab w:val="left" w:pos="1922"/>
        </w:tabs>
        <w:spacing w:line="252" w:lineRule="auto"/>
        <w:ind w:right="118" w:hanging="360"/>
        <w:rPr>
          <w:sz w:val="20"/>
        </w:rPr>
      </w:pPr>
      <w:r>
        <w:rPr>
          <w:sz w:val="20"/>
        </w:rPr>
        <w:t xml:space="preserve">A member of the BRT will print out any contact and guardian information for all students directly involved for those that require law enforcement </w:t>
      </w:r>
      <w:r>
        <w:rPr>
          <w:sz w:val="20"/>
        </w:rPr>
        <w:t>intervention</w:t>
      </w:r>
      <w:r>
        <w:rPr>
          <w:spacing w:val="-15"/>
          <w:sz w:val="20"/>
        </w:rPr>
        <w:t xml:space="preserve"> </w:t>
      </w:r>
      <w:r>
        <w:rPr>
          <w:sz w:val="20"/>
        </w:rPr>
        <w:t>and</w:t>
      </w:r>
      <w:r>
        <w:rPr>
          <w:spacing w:val="-11"/>
          <w:sz w:val="20"/>
        </w:rPr>
        <w:t xml:space="preserve"> </w:t>
      </w:r>
      <w:r>
        <w:rPr>
          <w:sz w:val="20"/>
        </w:rPr>
        <w:t>those</w:t>
      </w:r>
      <w:r>
        <w:rPr>
          <w:spacing w:val="-8"/>
          <w:sz w:val="20"/>
        </w:rPr>
        <w:t xml:space="preserve"> </w:t>
      </w:r>
      <w:r>
        <w:rPr>
          <w:sz w:val="20"/>
        </w:rPr>
        <w:t>that</w:t>
      </w:r>
      <w:r>
        <w:rPr>
          <w:spacing w:val="-6"/>
          <w:sz w:val="20"/>
        </w:rPr>
        <w:t xml:space="preserve"> </w:t>
      </w:r>
      <w:r>
        <w:rPr>
          <w:sz w:val="20"/>
        </w:rPr>
        <w:t>require</w:t>
      </w:r>
      <w:r>
        <w:rPr>
          <w:spacing w:val="-14"/>
          <w:sz w:val="20"/>
        </w:rPr>
        <w:t xml:space="preserve"> </w:t>
      </w:r>
      <w:r>
        <w:rPr>
          <w:sz w:val="20"/>
        </w:rPr>
        <w:t>medical</w:t>
      </w:r>
      <w:r>
        <w:rPr>
          <w:spacing w:val="-14"/>
          <w:sz w:val="20"/>
        </w:rPr>
        <w:t xml:space="preserve"> </w:t>
      </w:r>
      <w:r>
        <w:rPr>
          <w:sz w:val="20"/>
        </w:rPr>
        <w:t>assistance.</w:t>
      </w:r>
      <w:r>
        <w:rPr>
          <w:spacing w:val="-13"/>
          <w:sz w:val="20"/>
        </w:rPr>
        <w:t xml:space="preserve"> </w:t>
      </w:r>
      <w:r>
        <w:rPr>
          <w:sz w:val="20"/>
        </w:rPr>
        <w:t>This</w:t>
      </w:r>
      <w:r>
        <w:rPr>
          <w:spacing w:val="-12"/>
          <w:sz w:val="20"/>
        </w:rPr>
        <w:t xml:space="preserve"> </w:t>
      </w:r>
      <w:r>
        <w:rPr>
          <w:sz w:val="20"/>
        </w:rPr>
        <w:t>information</w:t>
      </w:r>
      <w:r>
        <w:rPr>
          <w:spacing w:val="-15"/>
          <w:sz w:val="20"/>
        </w:rPr>
        <w:t xml:space="preserve"> </w:t>
      </w:r>
      <w:r>
        <w:rPr>
          <w:sz w:val="20"/>
        </w:rPr>
        <w:t>will</w:t>
      </w:r>
      <w:r>
        <w:rPr>
          <w:spacing w:val="-8"/>
          <w:sz w:val="20"/>
        </w:rPr>
        <w:t xml:space="preserve"> </w:t>
      </w:r>
      <w:r>
        <w:rPr>
          <w:sz w:val="20"/>
        </w:rPr>
        <w:t>be provided to emergency</w:t>
      </w:r>
      <w:r>
        <w:rPr>
          <w:spacing w:val="-34"/>
          <w:sz w:val="20"/>
        </w:rPr>
        <w:t xml:space="preserve"> </w:t>
      </w:r>
      <w:r>
        <w:rPr>
          <w:sz w:val="20"/>
        </w:rPr>
        <w:t>personal.</w:t>
      </w:r>
    </w:p>
    <w:p w14:paraId="420031C8" w14:textId="77777777" w:rsidR="00AC078A" w:rsidRDefault="00B93D19">
      <w:pPr>
        <w:pStyle w:val="ListParagraph"/>
        <w:numPr>
          <w:ilvl w:val="0"/>
          <w:numId w:val="8"/>
        </w:numPr>
        <w:tabs>
          <w:tab w:val="left" w:pos="1922"/>
        </w:tabs>
        <w:spacing w:before="2" w:line="239" w:lineRule="exact"/>
        <w:ind w:hanging="360"/>
        <w:rPr>
          <w:sz w:val="20"/>
        </w:rPr>
      </w:pPr>
      <w:r>
        <w:rPr>
          <w:sz w:val="20"/>
        </w:rPr>
        <w:t>A</w:t>
      </w:r>
      <w:r>
        <w:rPr>
          <w:spacing w:val="-11"/>
          <w:sz w:val="20"/>
        </w:rPr>
        <w:t xml:space="preserve"> </w:t>
      </w:r>
      <w:r>
        <w:rPr>
          <w:sz w:val="20"/>
        </w:rPr>
        <w:t>member</w:t>
      </w:r>
      <w:r>
        <w:rPr>
          <w:spacing w:val="-7"/>
          <w:sz w:val="20"/>
        </w:rPr>
        <w:t xml:space="preserve"> </w:t>
      </w:r>
      <w:r>
        <w:rPr>
          <w:sz w:val="20"/>
        </w:rPr>
        <w:t>of</w:t>
      </w:r>
      <w:r>
        <w:rPr>
          <w:spacing w:val="-11"/>
          <w:sz w:val="20"/>
        </w:rPr>
        <w:t xml:space="preserve"> </w:t>
      </w:r>
      <w:r>
        <w:rPr>
          <w:sz w:val="20"/>
        </w:rPr>
        <w:t>the</w:t>
      </w:r>
      <w:r>
        <w:rPr>
          <w:spacing w:val="-8"/>
          <w:sz w:val="20"/>
        </w:rPr>
        <w:t xml:space="preserve"> </w:t>
      </w:r>
      <w:r>
        <w:rPr>
          <w:sz w:val="20"/>
        </w:rPr>
        <w:t>BRT</w:t>
      </w:r>
      <w:r>
        <w:rPr>
          <w:spacing w:val="-13"/>
          <w:sz w:val="20"/>
        </w:rPr>
        <w:t xml:space="preserve"> </w:t>
      </w:r>
      <w:r>
        <w:rPr>
          <w:sz w:val="20"/>
        </w:rPr>
        <w:t>will</w:t>
      </w:r>
      <w:r>
        <w:rPr>
          <w:spacing w:val="-7"/>
          <w:sz w:val="20"/>
        </w:rPr>
        <w:t xml:space="preserve"> </w:t>
      </w:r>
      <w:r>
        <w:rPr>
          <w:sz w:val="20"/>
        </w:rPr>
        <w:t>contact</w:t>
      </w:r>
      <w:r>
        <w:rPr>
          <w:spacing w:val="-5"/>
          <w:sz w:val="20"/>
        </w:rPr>
        <w:t xml:space="preserve"> </w:t>
      </w:r>
      <w:r>
        <w:rPr>
          <w:sz w:val="20"/>
        </w:rPr>
        <w:t>the</w:t>
      </w:r>
      <w:r>
        <w:rPr>
          <w:spacing w:val="-12"/>
          <w:sz w:val="20"/>
        </w:rPr>
        <w:t xml:space="preserve"> </w:t>
      </w:r>
      <w:r>
        <w:rPr>
          <w:sz w:val="20"/>
        </w:rPr>
        <w:t>parent/guardian</w:t>
      </w:r>
      <w:r>
        <w:rPr>
          <w:spacing w:val="-9"/>
          <w:sz w:val="20"/>
        </w:rPr>
        <w:t xml:space="preserve"> </w:t>
      </w:r>
      <w:r>
        <w:rPr>
          <w:sz w:val="20"/>
        </w:rPr>
        <w:t>of</w:t>
      </w:r>
      <w:r>
        <w:rPr>
          <w:spacing w:val="-10"/>
          <w:sz w:val="20"/>
        </w:rPr>
        <w:t xml:space="preserve"> </w:t>
      </w:r>
      <w:r>
        <w:rPr>
          <w:sz w:val="20"/>
        </w:rPr>
        <w:t>the</w:t>
      </w:r>
      <w:r>
        <w:rPr>
          <w:spacing w:val="-7"/>
          <w:sz w:val="20"/>
        </w:rPr>
        <w:t xml:space="preserve"> </w:t>
      </w:r>
      <w:r>
        <w:rPr>
          <w:sz w:val="20"/>
        </w:rPr>
        <w:t>involved</w:t>
      </w:r>
      <w:r>
        <w:rPr>
          <w:spacing w:val="-9"/>
          <w:sz w:val="20"/>
        </w:rPr>
        <w:t xml:space="preserve"> </w:t>
      </w:r>
      <w:r>
        <w:rPr>
          <w:sz w:val="20"/>
        </w:rPr>
        <w:t>parties.</w:t>
      </w:r>
    </w:p>
    <w:p w14:paraId="420031C9" w14:textId="77777777" w:rsidR="00AC078A" w:rsidRDefault="00B93D19">
      <w:pPr>
        <w:pStyle w:val="ListParagraph"/>
        <w:numPr>
          <w:ilvl w:val="0"/>
          <w:numId w:val="8"/>
        </w:numPr>
        <w:tabs>
          <w:tab w:val="left" w:pos="1922"/>
        </w:tabs>
        <w:spacing w:before="24" w:line="254" w:lineRule="auto"/>
        <w:ind w:right="302" w:hanging="360"/>
        <w:rPr>
          <w:sz w:val="20"/>
        </w:rPr>
      </w:pPr>
      <w:r>
        <w:rPr>
          <w:sz w:val="20"/>
        </w:rPr>
        <w:t>School counselors or a member of the Dean Team will call the guar</w:t>
      </w:r>
      <w:r>
        <w:rPr>
          <w:sz w:val="20"/>
        </w:rPr>
        <w:t>dians of any students that are directly</w:t>
      </w:r>
      <w:r>
        <w:rPr>
          <w:spacing w:val="-43"/>
          <w:sz w:val="20"/>
        </w:rPr>
        <w:t xml:space="preserve"> </w:t>
      </w:r>
      <w:r>
        <w:rPr>
          <w:sz w:val="20"/>
        </w:rPr>
        <w:t>involved.</w:t>
      </w:r>
    </w:p>
    <w:p w14:paraId="420031CA" w14:textId="77777777" w:rsidR="00AC078A" w:rsidRDefault="00B93D19">
      <w:pPr>
        <w:pStyle w:val="ListParagraph"/>
        <w:numPr>
          <w:ilvl w:val="0"/>
          <w:numId w:val="8"/>
        </w:numPr>
        <w:tabs>
          <w:tab w:val="left" w:pos="1922"/>
        </w:tabs>
        <w:spacing w:line="252" w:lineRule="auto"/>
        <w:ind w:right="248" w:hanging="360"/>
        <w:rPr>
          <w:sz w:val="20"/>
        </w:rPr>
      </w:pPr>
      <w:r>
        <w:rPr>
          <w:sz w:val="20"/>
        </w:rPr>
        <w:t xml:space="preserve">A member of the operational or leadership team will stand by the school entrance to provide support to any families that may be in the area during the time of the incident. This staff member will be </w:t>
      </w:r>
      <w:r>
        <w:rPr>
          <w:sz w:val="20"/>
        </w:rPr>
        <w:t>informed of all involved scholars</w:t>
      </w:r>
      <w:r>
        <w:rPr>
          <w:spacing w:val="-10"/>
          <w:sz w:val="20"/>
        </w:rPr>
        <w:t xml:space="preserve"> </w:t>
      </w:r>
      <w:r>
        <w:rPr>
          <w:sz w:val="20"/>
        </w:rPr>
        <w:t>so</w:t>
      </w:r>
      <w:r>
        <w:rPr>
          <w:spacing w:val="-13"/>
          <w:sz w:val="20"/>
        </w:rPr>
        <w:t xml:space="preserve"> </w:t>
      </w:r>
      <w:r>
        <w:rPr>
          <w:sz w:val="20"/>
        </w:rPr>
        <w:t>that</w:t>
      </w:r>
      <w:r>
        <w:rPr>
          <w:spacing w:val="-6"/>
          <w:sz w:val="20"/>
        </w:rPr>
        <w:t xml:space="preserve"> </w:t>
      </w:r>
      <w:r>
        <w:rPr>
          <w:sz w:val="20"/>
        </w:rPr>
        <w:t>s/he</w:t>
      </w:r>
      <w:r>
        <w:rPr>
          <w:spacing w:val="-8"/>
          <w:sz w:val="20"/>
        </w:rPr>
        <w:t xml:space="preserve"> </w:t>
      </w:r>
      <w:r>
        <w:rPr>
          <w:sz w:val="20"/>
        </w:rPr>
        <w:t>is</w:t>
      </w:r>
      <w:r>
        <w:rPr>
          <w:spacing w:val="-10"/>
          <w:sz w:val="20"/>
        </w:rPr>
        <w:t xml:space="preserve"> </w:t>
      </w:r>
      <w:r>
        <w:rPr>
          <w:sz w:val="20"/>
        </w:rPr>
        <w:t>equipped</w:t>
      </w:r>
      <w:r>
        <w:rPr>
          <w:spacing w:val="-10"/>
          <w:sz w:val="20"/>
        </w:rPr>
        <w:t xml:space="preserve"> </w:t>
      </w:r>
      <w:r>
        <w:rPr>
          <w:sz w:val="20"/>
        </w:rPr>
        <w:t>to</w:t>
      </w:r>
      <w:r>
        <w:rPr>
          <w:spacing w:val="-9"/>
          <w:sz w:val="20"/>
        </w:rPr>
        <w:t xml:space="preserve"> </w:t>
      </w:r>
      <w:r>
        <w:rPr>
          <w:sz w:val="20"/>
        </w:rPr>
        <w:t>respond</w:t>
      </w:r>
      <w:r>
        <w:rPr>
          <w:spacing w:val="-10"/>
          <w:sz w:val="20"/>
        </w:rPr>
        <w:t xml:space="preserve"> </w:t>
      </w:r>
      <w:r>
        <w:rPr>
          <w:sz w:val="20"/>
        </w:rPr>
        <w:t>to</w:t>
      </w:r>
      <w:r>
        <w:rPr>
          <w:spacing w:val="-14"/>
          <w:sz w:val="20"/>
        </w:rPr>
        <w:t xml:space="preserve"> </w:t>
      </w:r>
      <w:r>
        <w:rPr>
          <w:sz w:val="20"/>
        </w:rPr>
        <w:t>families</w:t>
      </w:r>
      <w:r>
        <w:rPr>
          <w:spacing w:val="-6"/>
          <w:sz w:val="20"/>
        </w:rPr>
        <w:t xml:space="preserve"> </w:t>
      </w:r>
      <w:r>
        <w:rPr>
          <w:sz w:val="20"/>
        </w:rPr>
        <w:t>in</w:t>
      </w:r>
      <w:r>
        <w:rPr>
          <w:spacing w:val="-10"/>
          <w:sz w:val="20"/>
        </w:rPr>
        <w:t xml:space="preserve"> </w:t>
      </w:r>
      <w:r>
        <w:rPr>
          <w:sz w:val="20"/>
        </w:rPr>
        <w:t>the</w:t>
      </w:r>
      <w:r>
        <w:rPr>
          <w:spacing w:val="-8"/>
          <w:sz w:val="20"/>
        </w:rPr>
        <w:t xml:space="preserve"> </w:t>
      </w:r>
      <w:r>
        <w:rPr>
          <w:sz w:val="20"/>
        </w:rPr>
        <w:t>following</w:t>
      </w:r>
      <w:r>
        <w:rPr>
          <w:spacing w:val="-8"/>
          <w:sz w:val="20"/>
        </w:rPr>
        <w:t xml:space="preserve"> </w:t>
      </w:r>
      <w:r>
        <w:rPr>
          <w:sz w:val="20"/>
        </w:rPr>
        <w:t>ways:</w:t>
      </w:r>
    </w:p>
    <w:p w14:paraId="420031CB" w14:textId="77777777" w:rsidR="00AC078A" w:rsidRDefault="00B93D19">
      <w:pPr>
        <w:pStyle w:val="ListParagraph"/>
        <w:numPr>
          <w:ilvl w:val="1"/>
          <w:numId w:val="8"/>
        </w:numPr>
        <w:tabs>
          <w:tab w:val="left" w:pos="3002"/>
        </w:tabs>
        <w:spacing w:before="8" w:line="252" w:lineRule="auto"/>
        <w:ind w:right="98"/>
        <w:rPr>
          <w:sz w:val="20"/>
        </w:rPr>
      </w:pPr>
      <w:r>
        <w:rPr>
          <w:sz w:val="20"/>
        </w:rPr>
        <w:t>If</w:t>
      </w:r>
      <w:r>
        <w:rPr>
          <w:spacing w:val="-7"/>
          <w:sz w:val="20"/>
        </w:rPr>
        <w:t xml:space="preserve"> </w:t>
      </w:r>
      <w:r>
        <w:rPr>
          <w:sz w:val="20"/>
        </w:rPr>
        <w:t>they</w:t>
      </w:r>
      <w:r>
        <w:rPr>
          <w:spacing w:val="-10"/>
          <w:sz w:val="20"/>
        </w:rPr>
        <w:t xml:space="preserve"> </w:t>
      </w:r>
      <w:r>
        <w:rPr>
          <w:sz w:val="20"/>
        </w:rPr>
        <w:t>are</w:t>
      </w:r>
      <w:r>
        <w:rPr>
          <w:spacing w:val="-9"/>
          <w:sz w:val="20"/>
        </w:rPr>
        <w:t xml:space="preserve"> </w:t>
      </w:r>
      <w:r>
        <w:rPr>
          <w:sz w:val="20"/>
        </w:rPr>
        <w:t>a</w:t>
      </w:r>
      <w:r>
        <w:rPr>
          <w:spacing w:val="-14"/>
          <w:sz w:val="20"/>
        </w:rPr>
        <w:t xml:space="preserve"> </w:t>
      </w:r>
      <w:r>
        <w:rPr>
          <w:sz w:val="20"/>
        </w:rPr>
        <w:t>parent/guardian</w:t>
      </w:r>
      <w:r>
        <w:rPr>
          <w:spacing w:val="-9"/>
          <w:sz w:val="20"/>
        </w:rPr>
        <w:t xml:space="preserve"> </w:t>
      </w:r>
      <w:r>
        <w:rPr>
          <w:sz w:val="20"/>
        </w:rPr>
        <w:t>of</w:t>
      </w:r>
      <w:r>
        <w:rPr>
          <w:spacing w:val="-7"/>
          <w:sz w:val="20"/>
        </w:rPr>
        <w:t xml:space="preserve"> </w:t>
      </w:r>
      <w:r>
        <w:rPr>
          <w:sz w:val="20"/>
        </w:rPr>
        <w:t>a</w:t>
      </w:r>
      <w:r>
        <w:rPr>
          <w:spacing w:val="-9"/>
          <w:sz w:val="20"/>
        </w:rPr>
        <w:t xml:space="preserve"> </w:t>
      </w:r>
      <w:r>
        <w:rPr>
          <w:sz w:val="20"/>
        </w:rPr>
        <w:t>scholar</w:t>
      </w:r>
      <w:r>
        <w:rPr>
          <w:spacing w:val="-8"/>
          <w:sz w:val="20"/>
        </w:rPr>
        <w:t xml:space="preserve"> </w:t>
      </w:r>
      <w:r>
        <w:rPr>
          <w:sz w:val="20"/>
        </w:rPr>
        <w:t>that</w:t>
      </w:r>
      <w:r>
        <w:rPr>
          <w:spacing w:val="-7"/>
          <w:sz w:val="20"/>
        </w:rPr>
        <w:t xml:space="preserve"> </w:t>
      </w:r>
      <w:r>
        <w:rPr>
          <w:sz w:val="20"/>
        </w:rPr>
        <w:t>is</w:t>
      </w:r>
      <w:r>
        <w:rPr>
          <w:spacing w:val="-6"/>
          <w:sz w:val="20"/>
        </w:rPr>
        <w:t xml:space="preserve"> </w:t>
      </w:r>
      <w:r>
        <w:rPr>
          <w:sz w:val="20"/>
        </w:rPr>
        <w:t>not</w:t>
      </w:r>
      <w:r>
        <w:rPr>
          <w:spacing w:val="-6"/>
          <w:sz w:val="20"/>
        </w:rPr>
        <w:t xml:space="preserve"> </w:t>
      </w:r>
      <w:r>
        <w:rPr>
          <w:sz w:val="20"/>
        </w:rPr>
        <w:t>involved:</w:t>
      </w:r>
      <w:r>
        <w:rPr>
          <w:spacing w:val="-8"/>
          <w:sz w:val="20"/>
        </w:rPr>
        <w:t xml:space="preserve"> </w:t>
      </w:r>
      <w:r>
        <w:rPr>
          <w:sz w:val="20"/>
        </w:rPr>
        <w:t>“We are dealing with a situation within the school. Emergency services have been calle</w:t>
      </w:r>
      <w:r>
        <w:rPr>
          <w:sz w:val="20"/>
        </w:rPr>
        <w:t>d and the parents of any involved scholars are being contacted. Please be patient as we work to resolve</w:t>
      </w:r>
      <w:r>
        <w:rPr>
          <w:spacing w:val="-41"/>
          <w:sz w:val="20"/>
        </w:rPr>
        <w:t xml:space="preserve"> </w:t>
      </w:r>
      <w:r>
        <w:rPr>
          <w:sz w:val="20"/>
        </w:rPr>
        <w:t>this.</w:t>
      </w:r>
    </w:p>
    <w:p w14:paraId="420031CC" w14:textId="77777777" w:rsidR="00AC078A" w:rsidRDefault="00B93D19">
      <w:pPr>
        <w:pStyle w:val="ListParagraph"/>
        <w:numPr>
          <w:ilvl w:val="1"/>
          <w:numId w:val="8"/>
        </w:numPr>
        <w:tabs>
          <w:tab w:val="left" w:pos="3002"/>
        </w:tabs>
        <w:spacing w:line="238" w:lineRule="exact"/>
        <w:ind w:hanging="316"/>
        <w:rPr>
          <w:sz w:val="20"/>
        </w:rPr>
      </w:pPr>
      <w:r>
        <w:rPr>
          <w:sz w:val="20"/>
        </w:rPr>
        <w:t>If</w:t>
      </w:r>
      <w:r>
        <w:rPr>
          <w:spacing w:val="-1"/>
          <w:sz w:val="20"/>
        </w:rPr>
        <w:t xml:space="preserve"> </w:t>
      </w:r>
      <w:r>
        <w:rPr>
          <w:sz w:val="20"/>
        </w:rPr>
        <w:t>they</w:t>
      </w:r>
      <w:r>
        <w:rPr>
          <w:spacing w:val="-5"/>
          <w:sz w:val="20"/>
        </w:rPr>
        <w:t xml:space="preserve"> </w:t>
      </w:r>
      <w:r>
        <w:rPr>
          <w:sz w:val="20"/>
        </w:rPr>
        <w:t>are</w:t>
      </w:r>
      <w:r>
        <w:rPr>
          <w:spacing w:val="-2"/>
          <w:sz w:val="20"/>
        </w:rPr>
        <w:t xml:space="preserve"> </w:t>
      </w:r>
      <w:r>
        <w:rPr>
          <w:sz w:val="20"/>
        </w:rPr>
        <w:t>a</w:t>
      </w:r>
      <w:r>
        <w:rPr>
          <w:spacing w:val="-5"/>
          <w:sz w:val="20"/>
        </w:rPr>
        <w:t xml:space="preserve"> </w:t>
      </w:r>
      <w:r>
        <w:rPr>
          <w:sz w:val="20"/>
        </w:rPr>
        <w:t>parent/guardian</w:t>
      </w:r>
      <w:r>
        <w:rPr>
          <w:spacing w:val="-4"/>
          <w:sz w:val="20"/>
        </w:rPr>
        <w:t xml:space="preserve"> </w:t>
      </w:r>
      <w:r>
        <w:rPr>
          <w:sz w:val="20"/>
        </w:rPr>
        <w:t>of a</w:t>
      </w:r>
      <w:r>
        <w:rPr>
          <w:spacing w:val="-4"/>
          <w:sz w:val="20"/>
        </w:rPr>
        <w:t xml:space="preserve"> </w:t>
      </w:r>
      <w:r>
        <w:rPr>
          <w:sz w:val="20"/>
        </w:rPr>
        <w:t>scholar</w:t>
      </w:r>
      <w:r>
        <w:rPr>
          <w:spacing w:val="-2"/>
          <w:sz w:val="20"/>
        </w:rPr>
        <w:t xml:space="preserve"> </w:t>
      </w:r>
      <w:r>
        <w:rPr>
          <w:sz w:val="20"/>
        </w:rPr>
        <w:t>that is</w:t>
      </w:r>
      <w:r>
        <w:rPr>
          <w:spacing w:val="-31"/>
          <w:sz w:val="20"/>
        </w:rPr>
        <w:t xml:space="preserve"> </w:t>
      </w:r>
      <w:r>
        <w:rPr>
          <w:sz w:val="20"/>
        </w:rPr>
        <w:t>involved:</w:t>
      </w:r>
    </w:p>
    <w:p w14:paraId="420031CD" w14:textId="1184D314" w:rsidR="00AC078A" w:rsidRDefault="00B93D19">
      <w:pPr>
        <w:pStyle w:val="ListParagraph"/>
        <w:numPr>
          <w:ilvl w:val="2"/>
          <w:numId w:val="8"/>
        </w:numPr>
        <w:tabs>
          <w:tab w:val="left" w:pos="3722"/>
        </w:tabs>
        <w:spacing w:before="25"/>
        <w:rPr>
          <w:sz w:val="20"/>
        </w:rPr>
      </w:pPr>
      <w:r>
        <w:rPr>
          <w:sz w:val="20"/>
        </w:rPr>
        <w:t>Escort them to the designated location within</w:t>
      </w:r>
      <w:r>
        <w:rPr>
          <w:spacing w:val="-9"/>
          <w:sz w:val="20"/>
        </w:rPr>
        <w:t xml:space="preserve"> </w:t>
      </w:r>
      <w:r>
        <w:rPr>
          <w:sz w:val="20"/>
        </w:rPr>
        <w:t>the</w:t>
      </w:r>
      <w:r w:rsidR="00972A43">
        <w:rPr>
          <w:sz w:val="20"/>
        </w:rPr>
        <w:t xml:space="preserve"> </w:t>
      </w:r>
      <w:r>
        <w:rPr>
          <w:sz w:val="20"/>
        </w:rPr>
        <w:t>building</w:t>
      </w:r>
    </w:p>
    <w:p w14:paraId="420031CE" w14:textId="77777777" w:rsidR="00AC078A" w:rsidRDefault="00B93D19">
      <w:pPr>
        <w:pStyle w:val="ListParagraph"/>
        <w:numPr>
          <w:ilvl w:val="2"/>
          <w:numId w:val="8"/>
        </w:numPr>
        <w:tabs>
          <w:tab w:val="left" w:pos="3722"/>
        </w:tabs>
        <w:spacing w:before="9"/>
        <w:rPr>
          <w:sz w:val="20"/>
        </w:rPr>
      </w:pPr>
      <w:r>
        <w:rPr>
          <w:sz w:val="20"/>
        </w:rPr>
        <w:t xml:space="preserve">Connect them with </w:t>
      </w:r>
      <w:r>
        <w:rPr>
          <w:sz w:val="20"/>
        </w:rPr>
        <w:t>emergency</w:t>
      </w:r>
      <w:r>
        <w:rPr>
          <w:spacing w:val="-29"/>
          <w:sz w:val="20"/>
        </w:rPr>
        <w:t xml:space="preserve"> </w:t>
      </w:r>
      <w:proofErr w:type="gramStart"/>
      <w:r>
        <w:rPr>
          <w:sz w:val="20"/>
        </w:rPr>
        <w:t>personnel</w:t>
      </w:r>
      <w:proofErr w:type="gramEnd"/>
    </w:p>
    <w:p w14:paraId="420031CF" w14:textId="77777777" w:rsidR="00AC078A" w:rsidRDefault="00B93D19">
      <w:pPr>
        <w:pStyle w:val="ListParagraph"/>
        <w:numPr>
          <w:ilvl w:val="2"/>
          <w:numId w:val="8"/>
        </w:numPr>
        <w:tabs>
          <w:tab w:val="left" w:pos="3722"/>
        </w:tabs>
        <w:spacing w:before="9"/>
        <w:rPr>
          <w:sz w:val="20"/>
        </w:rPr>
      </w:pPr>
      <w:r>
        <w:rPr>
          <w:sz w:val="20"/>
        </w:rPr>
        <w:t>Reunite</w:t>
      </w:r>
      <w:r>
        <w:rPr>
          <w:spacing w:val="-7"/>
          <w:sz w:val="20"/>
        </w:rPr>
        <w:t xml:space="preserve"> </w:t>
      </w:r>
      <w:r>
        <w:rPr>
          <w:sz w:val="20"/>
        </w:rPr>
        <w:t>them</w:t>
      </w:r>
      <w:r>
        <w:rPr>
          <w:spacing w:val="-5"/>
          <w:sz w:val="20"/>
        </w:rPr>
        <w:t xml:space="preserve"> </w:t>
      </w:r>
      <w:r>
        <w:rPr>
          <w:sz w:val="20"/>
        </w:rPr>
        <w:t>with</w:t>
      </w:r>
      <w:r>
        <w:rPr>
          <w:spacing w:val="-4"/>
          <w:sz w:val="20"/>
        </w:rPr>
        <w:t xml:space="preserve"> </w:t>
      </w:r>
      <w:r>
        <w:rPr>
          <w:sz w:val="20"/>
        </w:rPr>
        <w:t>any</w:t>
      </w:r>
      <w:r>
        <w:rPr>
          <w:spacing w:val="-5"/>
          <w:sz w:val="20"/>
        </w:rPr>
        <w:t xml:space="preserve"> </w:t>
      </w:r>
      <w:r>
        <w:rPr>
          <w:sz w:val="20"/>
        </w:rPr>
        <w:t>siblings</w:t>
      </w:r>
      <w:r>
        <w:rPr>
          <w:spacing w:val="1"/>
          <w:sz w:val="20"/>
        </w:rPr>
        <w:t xml:space="preserve"> </w:t>
      </w:r>
      <w:r>
        <w:rPr>
          <w:sz w:val="20"/>
        </w:rPr>
        <w:t>of</w:t>
      </w:r>
      <w:r>
        <w:rPr>
          <w:spacing w:val="-6"/>
          <w:sz w:val="20"/>
        </w:rPr>
        <w:t xml:space="preserve"> </w:t>
      </w:r>
      <w:r>
        <w:rPr>
          <w:sz w:val="20"/>
        </w:rPr>
        <w:t>the</w:t>
      </w:r>
      <w:r>
        <w:rPr>
          <w:spacing w:val="-8"/>
          <w:sz w:val="20"/>
        </w:rPr>
        <w:t xml:space="preserve"> </w:t>
      </w:r>
      <w:r>
        <w:rPr>
          <w:sz w:val="20"/>
        </w:rPr>
        <w:t>involved</w:t>
      </w:r>
      <w:r>
        <w:rPr>
          <w:spacing w:val="-38"/>
          <w:sz w:val="20"/>
        </w:rPr>
        <w:t xml:space="preserve"> </w:t>
      </w:r>
      <w:proofErr w:type="gramStart"/>
      <w:r>
        <w:rPr>
          <w:sz w:val="20"/>
        </w:rPr>
        <w:t>party</w:t>
      </w:r>
      <w:proofErr w:type="gramEnd"/>
    </w:p>
    <w:p w14:paraId="420031D0" w14:textId="77777777" w:rsidR="00AC078A" w:rsidRDefault="00B93D19">
      <w:pPr>
        <w:pStyle w:val="ListParagraph"/>
        <w:numPr>
          <w:ilvl w:val="2"/>
          <w:numId w:val="8"/>
        </w:numPr>
        <w:tabs>
          <w:tab w:val="left" w:pos="3722"/>
        </w:tabs>
        <w:spacing w:before="9"/>
        <w:rPr>
          <w:sz w:val="20"/>
        </w:rPr>
      </w:pPr>
      <w:r>
        <w:rPr>
          <w:sz w:val="20"/>
        </w:rPr>
        <w:t>Connect them with a school counselor, if</w:t>
      </w:r>
      <w:r>
        <w:rPr>
          <w:spacing w:val="-44"/>
          <w:sz w:val="20"/>
        </w:rPr>
        <w:t xml:space="preserve"> </w:t>
      </w:r>
      <w:r>
        <w:rPr>
          <w:sz w:val="20"/>
        </w:rPr>
        <w:t>necessary</w:t>
      </w:r>
    </w:p>
    <w:p w14:paraId="420031D1" w14:textId="77777777" w:rsidR="00AC078A" w:rsidRDefault="00B93D19">
      <w:pPr>
        <w:pStyle w:val="ListParagraph"/>
        <w:numPr>
          <w:ilvl w:val="0"/>
          <w:numId w:val="8"/>
        </w:numPr>
        <w:tabs>
          <w:tab w:val="left" w:pos="1922"/>
        </w:tabs>
        <w:spacing w:before="19" w:line="249" w:lineRule="auto"/>
        <w:ind w:right="797" w:hanging="360"/>
        <w:rPr>
          <w:sz w:val="20"/>
        </w:rPr>
      </w:pPr>
      <w:r>
        <w:rPr>
          <w:sz w:val="20"/>
        </w:rPr>
        <w:t>A member of the BRT will wait in the lobby ready to escort</w:t>
      </w:r>
      <w:r>
        <w:rPr>
          <w:spacing w:val="-20"/>
          <w:sz w:val="20"/>
        </w:rPr>
        <w:t xml:space="preserve"> </w:t>
      </w:r>
      <w:r>
        <w:rPr>
          <w:sz w:val="20"/>
        </w:rPr>
        <w:t>emergency personnel to the</w:t>
      </w:r>
      <w:r>
        <w:rPr>
          <w:spacing w:val="-18"/>
          <w:sz w:val="20"/>
        </w:rPr>
        <w:t xml:space="preserve"> </w:t>
      </w:r>
      <w:r>
        <w:rPr>
          <w:sz w:val="20"/>
        </w:rPr>
        <w:t>incident.</w:t>
      </w:r>
    </w:p>
    <w:p w14:paraId="420031D2" w14:textId="77777777" w:rsidR="00AC078A" w:rsidRDefault="00AC078A">
      <w:pPr>
        <w:pStyle w:val="BodyText"/>
        <w:rPr>
          <w:sz w:val="20"/>
        </w:rPr>
      </w:pPr>
    </w:p>
    <w:p w14:paraId="420031D3" w14:textId="77777777" w:rsidR="00AC078A" w:rsidRDefault="00AC078A">
      <w:pPr>
        <w:pStyle w:val="BodyText"/>
        <w:rPr>
          <w:sz w:val="20"/>
        </w:rPr>
      </w:pPr>
    </w:p>
    <w:p w14:paraId="420031D4" w14:textId="77777777" w:rsidR="00AC078A" w:rsidRDefault="00B93D19">
      <w:pPr>
        <w:pStyle w:val="BodyText"/>
        <w:spacing w:before="9"/>
        <w:rPr>
          <w:sz w:val="27"/>
        </w:rPr>
      </w:pPr>
      <w:r>
        <w:rPr>
          <w:noProof/>
        </w:rPr>
        <w:drawing>
          <wp:anchor distT="0" distB="0" distL="0" distR="0" simplePos="0" relativeHeight="1168" behindDoc="0" locked="0" layoutInCell="1" allowOverlap="1" wp14:anchorId="420033BC" wp14:editId="420033BD">
            <wp:simplePos x="0" y="0"/>
            <wp:positionH relativeFrom="page">
              <wp:posOffset>1388110</wp:posOffset>
            </wp:positionH>
            <wp:positionV relativeFrom="paragraph">
              <wp:posOffset>241133</wp:posOffset>
            </wp:positionV>
            <wp:extent cx="4781328" cy="295275"/>
            <wp:effectExtent l="0" t="0" r="0" b="0"/>
            <wp:wrapTopAndBottom/>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8" cstate="print"/>
                    <a:stretch>
                      <a:fillRect/>
                    </a:stretch>
                  </pic:blipFill>
                  <pic:spPr>
                    <a:xfrm>
                      <a:off x="0" y="0"/>
                      <a:ext cx="4781328" cy="295275"/>
                    </a:xfrm>
                    <a:prstGeom prst="rect">
                      <a:avLst/>
                    </a:prstGeom>
                  </pic:spPr>
                </pic:pic>
              </a:graphicData>
            </a:graphic>
          </wp:anchor>
        </w:drawing>
      </w:r>
    </w:p>
    <w:p w14:paraId="420031D5" w14:textId="77777777" w:rsidR="00AC078A" w:rsidRDefault="00AC078A">
      <w:pPr>
        <w:rPr>
          <w:sz w:val="27"/>
        </w:rPr>
        <w:sectPr w:rsidR="00AC078A">
          <w:pgSz w:w="12240" w:h="15840"/>
          <w:pgMar w:top="1400" w:right="1440" w:bottom="280" w:left="1320" w:header="715" w:footer="0" w:gutter="0"/>
          <w:cols w:space="720"/>
        </w:sectPr>
      </w:pPr>
    </w:p>
    <w:p w14:paraId="420031D6" w14:textId="77777777" w:rsidR="00AC078A" w:rsidRDefault="00AC078A">
      <w:pPr>
        <w:pStyle w:val="BodyText"/>
        <w:spacing w:before="9"/>
        <w:rPr>
          <w:sz w:val="12"/>
        </w:rPr>
      </w:pPr>
    </w:p>
    <w:p w14:paraId="420031D7" w14:textId="77777777" w:rsidR="00AC078A" w:rsidRDefault="00B93D19">
      <w:pPr>
        <w:spacing w:before="93" w:line="252" w:lineRule="auto"/>
        <w:ind w:left="841"/>
        <w:rPr>
          <w:sz w:val="20"/>
        </w:rPr>
      </w:pPr>
      <w:r>
        <w:rPr>
          <w:sz w:val="20"/>
        </w:rPr>
        <w:t>If we need to conta</w:t>
      </w:r>
      <w:r>
        <w:rPr>
          <w:sz w:val="20"/>
        </w:rPr>
        <w:t>ct all families in relation to the event (</w:t>
      </w:r>
      <w:proofErr w:type="gramStart"/>
      <w:r>
        <w:rPr>
          <w:sz w:val="20"/>
        </w:rPr>
        <w:t>e.g.</w:t>
      </w:r>
      <w:proofErr w:type="gramEnd"/>
      <w:r>
        <w:rPr>
          <w:sz w:val="20"/>
        </w:rPr>
        <w:t xml:space="preserve"> Early Dismissal, relocation) schools will utilize School Messenger to send an automated message via phone (voice/text) and email. If appropriate, we may use our social media to post notifications.</w:t>
      </w:r>
    </w:p>
    <w:p w14:paraId="420031D8" w14:textId="77777777" w:rsidR="00AC078A" w:rsidRDefault="00B93D19">
      <w:pPr>
        <w:pStyle w:val="Heading2"/>
        <w:numPr>
          <w:ilvl w:val="1"/>
          <w:numId w:val="11"/>
        </w:numPr>
        <w:tabs>
          <w:tab w:val="left" w:pos="1201"/>
        </w:tabs>
        <w:spacing w:before="161"/>
        <w:ind w:left="1201"/>
      </w:pPr>
      <w:r>
        <w:rPr>
          <w:color w:val="2D5294"/>
        </w:rPr>
        <w:t>Situational</w:t>
      </w:r>
      <w:r>
        <w:rPr>
          <w:color w:val="2D5294"/>
          <w:spacing w:val="-15"/>
        </w:rPr>
        <w:t xml:space="preserve"> </w:t>
      </w:r>
      <w:r>
        <w:rPr>
          <w:color w:val="2D5294"/>
        </w:rPr>
        <w:t>Responses</w:t>
      </w:r>
    </w:p>
    <w:p w14:paraId="420031D9" w14:textId="77777777" w:rsidR="00AC078A" w:rsidRDefault="00B93D19">
      <w:pPr>
        <w:pStyle w:val="Heading3"/>
        <w:spacing w:before="23"/>
        <w:ind w:left="841"/>
      </w:pPr>
      <w:r>
        <w:t>Multi-Hazard Responses</w:t>
      </w:r>
    </w:p>
    <w:p w14:paraId="420031DA" w14:textId="77777777" w:rsidR="00AC078A" w:rsidRDefault="00B93D19">
      <w:pPr>
        <w:spacing w:before="174" w:line="252" w:lineRule="auto"/>
        <w:ind w:left="841" w:right="216"/>
        <w:rPr>
          <w:sz w:val="20"/>
        </w:rPr>
      </w:pPr>
      <w:r>
        <w:rPr>
          <w:sz w:val="20"/>
        </w:rPr>
        <w:t>Explore Schools has incorporated response protocols defined by state education department. It establishes definitions of lockout, lockdown, sheltering, hold-in-place and evacuation. Our responses are based upon these guidel</w:t>
      </w:r>
      <w:r>
        <w:rPr>
          <w:sz w:val="20"/>
        </w:rPr>
        <w:t>ines and are included in the Building Level School Safety Plan. These include response to civil disturbances, criminal actions, environmental emergencies, weather emergencies, facility related emergencies, medical and mental health related emergencies, and</w:t>
      </w:r>
      <w:r>
        <w:rPr>
          <w:sz w:val="20"/>
        </w:rPr>
        <w:t xml:space="preserve"> transportation emergencies. Examples of these emergency events include:</w:t>
      </w:r>
    </w:p>
    <w:p w14:paraId="420031DB" w14:textId="77777777" w:rsidR="00AC078A" w:rsidRDefault="00B93D19">
      <w:pPr>
        <w:pStyle w:val="ListParagraph"/>
        <w:numPr>
          <w:ilvl w:val="0"/>
          <w:numId w:val="7"/>
        </w:numPr>
        <w:tabs>
          <w:tab w:val="left" w:pos="1200"/>
          <w:tab w:val="left" w:pos="1201"/>
        </w:tabs>
        <w:spacing w:before="157"/>
        <w:rPr>
          <w:sz w:val="20"/>
        </w:rPr>
      </w:pPr>
      <w:r>
        <w:rPr>
          <w:sz w:val="20"/>
        </w:rPr>
        <w:t>Hostage/Kidnapping</w:t>
      </w:r>
    </w:p>
    <w:p w14:paraId="420031DC" w14:textId="77777777" w:rsidR="00AC078A" w:rsidRDefault="00B93D19">
      <w:pPr>
        <w:pStyle w:val="ListParagraph"/>
        <w:numPr>
          <w:ilvl w:val="0"/>
          <w:numId w:val="7"/>
        </w:numPr>
        <w:tabs>
          <w:tab w:val="left" w:pos="1200"/>
          <w:tab w:val="left" w:pos="1201"/>
        </w:tabs>
        <w:spacing w:before="9"/>
        <w:rPr>
          <w:sz w:val="20"/>
        </w:rPr>
      </w:pPr>
      <w:r>
        <w:rPr>
          <w:sz w:val="20"/>
        </w:rPr>
        <w:t>Natural Weather</w:t>
      </w:r>
      <w:r>
        <w:rPr>
          <w:spacing w:val="-20"/>
          <w:sz w:val="20"/>
        </w:rPr>
        <w:t xml:space="preserve"> </w:t>
      </w:r>
      <w:r>
        <w:rPr>
          <w:sz w:val="20"/>
        </w:rPr>
        <w:t>Related</w:t>
      </w:r>
    </w:p>
    <w:p w14:paraId="420031DD" w14:textId="77777777" w:rsidR="00AC078A" w:rsidRDefault="00B93D19">
      <w:pPr>
        <w:pStyle w:val="ListParagraph"/>
        <w:numPr>
          <w:ilvl w:val="0"/>
          <w:numId w:val="7"/>
        </w:numPr>
        <w:tabs>
          <w:tab w:val="left" w:pos="1200"/>
          <w:tab w:val="left" w:pos="1201"/>
        </w:tabs>
        <w:spacing w:before="9"/>
        <w:rPr>
          <w:sz w:val="20"/>
        </w:rPr>
      </w:pPr>
      <w:r>
        <w:rPr>
          <w:sz w:val="20"/>
        </w:rPr>
        <w:t>Civil</w:t>
      </w:r>
      <w:r>
        <w:rPr>
          <w:spacing w:val="-22"/>
          <w:sz w:val="20"/>
        </w:rPr>
        <w:t xml:space="preserve"> </w:t>
      </w:r>
      <w:r>
        <w:rPr>
          <w:sz w:val="20"/>
        </w:rPr>
        <w:t>Disturbance</w:t>
      </w:r>
    </w:p>
    <w:p w14:paraId="420031DE" w14:textId="77777777" w:rsidR="00AC078A" w:rsidRDefault="00B93D19">
      <w:pPr>
        <w:pStyle w:val="ListParagraph"/>
        <w:numPr>
          <w:ilvl w:val="0"/>
          <w:numId w:val="7"/>
        </w:numPr>
        <w:tabs>
          <w:tab w:val="left" w:pos="1200"/>
          <w:tab w:val="left" w:pos="1201"/>
        </w:tabs>
        <w:spacing w:before="9"/>
        <w:rPr>
          <w:sz w:val="20"/>
        </w:rPr>
      </w:pPr>
      <w:r>
        <w:rPr>
          <w:sz w:val="20"/>
        </w:rPr>
        <w:t>School Bus</w:t>
      </w:r>
      <w:r>
        <w:rPr>
          <w:spacing w:val="-17"/>
          <w:sz w:val="20"/>
        </w:rPr>
        <w:t xml:space="preserve"> </w:t>
      </w:r>
      <w:r>
        <w:rPr>
          <w:sz w:val="20"/>
        </w:rPr>
        <w:t>Accident</w:t>
      </w:r>
    </w:p>
    <w:p w14:paraId="420031DF" w14:textId="77777777" w:rsidR="00AC078A" w:rsidRDefault="00B93D19">
      <w:pPr>
        <w:pStyle w:val="ListParagraph"/>
        <w:numPr>
          <w:ilvl w:val="0"/>
          <w:numId w:val="7"/>
        </w:numPr>
        <w:tabs>
          <w:tab w:val="left" w:pos="1200"/>
          <w:tab w:val="left" w:pos="1201"/>
        </w:tabs>
        <w:spacing w:before="9"/>
        <w:rPr>
          <w:sz w:val="20"/>
        </w:rPr>
      </w:pPr>
      <w:r>
        <w:rPr>
          <w:sz w:val="20"/>
        </w:rPr>
        <w:t>Gas</w:t>
      </w:r>
      <w:r>
        <w:rPr>
          <w:spacing w:val="-5"/>
          <w:sz w:val="20"/>
        </w:rPr>
        <w:t xml:space="preserve"> </w:t>
      </w:r>
      <w:r>
        <w:rPr>
          <w:sz w:val="20"/>
        </w:rPr>
        <w:t>Leak</w:t>
      </w:r>
    </w:p>
    <w:p w14:paraId="420031E0" w14:textId="77777777" w:rsidR="00AC078A" w:rsidRDefault="00B93D19">
      <w:pPr>
        <w:pStyle w:val="ListParagraph"/>
        <w:numPr>
          <w:ilvl w:val="0"/>
          <w:numId w:val="7"/>
        </w:numPr>
        <w:tabs>
          <w:tab w:val="left" w:pos="1200"/>
          <w:tab w:val="left" w:pos="1201"/>
        </w:tabs>
        <w:spacing w:before="14"/>
        <w:rPr>
          <w:sz w:val="20"/>
        </w:rPr>
      </w:pPr>
      <w:r>
        <w:rPr>
          <w:sz w:val="20"/>
        </w:rPr>
        <w:t>Intruder</w:t>
      </w:r>
    </w:p>
    <w:p w14:paraId="420031E1" w14:textId="77777777" w:rsidR="00AC078A" w:rsidRDefault="00B93D19">
      <w:pPr>
        <w:pStyle w:val="ListParagraph"/>
        <w:numPr>
          <w:ilvl w:val="0"/>
          <w:numId w:val="7"/>
        </w:numPr>
        <w:tabs>
          <w:tab w:val="left" w:pos="1200"/>
          <w:tab w:val="left" w:pos="1201"/>
        </w:tabs>
        <w:spacing w:before="10"/>
        <w:rPr>
          <w:sz w:val="20"/>
        </w:rPr>
      </w:pPr>
      <w:r>
        <w:rPr>
          <w:sz w:val="20"/>
        </w:rPr>
        <w:t>Explosive/Bomb</w:t>
      </w:r>
      <w:r>
        <w:rPr>
          <w:spacing w:val="-28"/>
          <w:sz w:val="20"/>
        </w:rPr>
        <w:t xml:space="preserve"> </w:t>
      </w:r>
      <w:r>
        <w:rPr>
          <w:sz w:val="20"/>
        </w:rPr>
        <w:t>Threat</w:t>
      </w:r>
    </w:p>
    <w:p w14:paraId="420031E2" w14:textId="77777777" w:rsidR="00AC078A" w:rsidRDefault="00B93D19">
      <w:pPr>
        <w:pStyle w:val="ListParagraph"/>
        <w:numPr>
          <w:ilvl w:val="0"/>
          <w:numId w:val="7"/>
        </w:numPr>
        <w:tabs>
          <w:tab w:val="left" w:pos="1200"/>
          <w:tab w:val="left" w:pos="1201"/>
        </w:tabs>
        <w:spacing w:before="9"/>
        <w:rPr>
          <w:sz w:val="20"/>
        </w:rPr>
      </w:pPr>
      <w:r>
        <w:rPr>
          <w:sz w:val="20"/>
        </w:rPr>
        <w:t>Hazardous</w:t>
      </w:r>
      <w:r>
        <w:rPr>
          <w:spacing w:val="-21"/>
          <w:sz w:val="20"/>
        </w:rPr>
        <w:t xml:space="preserve"> </w:t>
      </w:r>
      <w:r>
        <w:rPr>
          <w:sz w:val="20"/>
        </w:rPr>
        <w:t>Material</w:t>
      </w:r>
    </w:p>
    <w:p w14:paraId="420031E3" w14:textId="77777777" w:rsidR="00AC078A" w:rsidRDefault="00B93D19">
      <w:pPr>
        <w:pStyle w:val="ListParagraph"/>
        <w:numPr>
          <w:ilvl w:val="0"/>
          <w:numId w:val="7"/>
        </w:numPr>
        <w:tabs>
          <w:tab w:val="left" w:pos="1200"/>
          <w:tab w:val="left" w:pos="1201"/>
        </w:tabs>
        <w:spacing w:before="14"/>
        <w:rPr>
          <w:sz w:val="20"/>
        </w:rPr>
      </w:pPr>
      <w:r>
        <w:rPr>
          <w:sz w:val="20"/>
        </w:rPr>
        <w:t>Biological</w:t>
      </w:r>
    </w:p>
    <w:p w14:paraId="420031E4" w14:textId="77777777" w:rsidR="00AC078A" w:rsidRDefault="00B93D19">
      <w:pPr>
        <w:pStyle w:val="ListParagraph"/>
        <w:numPr>
          <w:ilvl w:val="0"/>
          <w:numId w:val="7"/>
        </w:numPr>
        <w:tabs>
          <w:tab w:val="left" w:pos="1200"/>
          <w:tab w:val="left" w:pos="1201"/>
        </w:tabs>
        <w:spacing w:before="9"/>
        <w:rPr>
          <w:sz w:val="20"/>
        </w:rPr>
      </w:pPr>
      <w:r>
        <w:rPr>
          <w:sz w:val="20"/>
        </w:rPr>
        <w:t>Radiological</w:t>
      </w:r>
    </w:p>
    <w:p w14:paraId="420031E5" w14:textId="77777777" w:rsidR="00AC078A" w:rsidRDefault="00B93D19">
      <w:pPr>
        <w:pStyle w:val="ListParagraph"/>
        <w:numPr>
          <w:ilvl w:val="0"/>
          <w:numId w:val="7"/>
        </w:numPr>
        <w:tabs>
          <w:tab w:val="left" w:pos="1200"/>
          <w:tab w:val="left" w:pos="1201"/>
        </w:tabs>
        <w:spacing w:before="14"/>
        <w:rPr>
          <w:sz w:val="20"/>
        </w:rPr>
      </w:pPr>
      <w:r>
        <w:rPr>
          <w:sz w:val="20"/>
        </w:rPr>
        <w:t>Epidemic</w:t>
      </w:r>
    </w:p>
    <w:p w14:paraId="420031E6" w14:textId="77777777" w:rsidR="00AC078A" w:rsidRDefault="00B93D19">
      <w:pPr>
        <w:pStyle w:val="Heading3"/>
        <w:spacing w:before="174"/>
        <w:ind w:left="841"/>
      </w:pPr>
      <w:r>
        <w:t>Responses to Acts of Violence: Implied or Direct Threats</w:t>
      </w:r>
    </w:p>
    <w:p w14:paraId="420031E7" w14:textId="77777777" w:rsidR="00AC078A" w:rsidRDefault="00B93D19">
      <w:pPr>
        <w:spacing w:before="175" w:line="252" w:lineRule="auto"/>
        <w:ind w:left="841" w:right="131"/>
        <w:rPr>
          <w:sz w:val="20"/>
        </w:rPr>
      </w:pPr>
      <w:r>
        <w:rPr>
          <w:sz w:val="20"/>
        </w:rPr>
        <w:t>Explore Schools has established policies and procedures for responding to implied or direct threats of violence by students, teachers, other school personnel as well as visitors to the school, includ</w:t>
      </w:r>
      <w:r>
        <w:rPr>
          <w:sz w:val="20"/>
        </w:rPr>
        <w:t>ing threats by students against themselves, which include suicide.</w:t>
      </w:r>
    </w:p>
    <w:p w14:paraId="420031E8" w14:textId="2FA251E0" w:rsidR="00AC078A" w:rsidRDefault="00B93D19">
      <w:pPr>
        <w:spacing w:before="162" w:line="252" w:lineRule="auto"/>
        <w:ind w:left="841"/>
        <w:rPr>
          <w:sz w:val="20"/>
        </w:rPr>
      </w:pPr>
      <w:r>
        <w:rPr>
          <w:sz w:val="20"/>
        </w:rPr>
        <w:t>All threats of violence are taken seriously at Explore Schools. Threats of violence from children will be reported to parent, police and/or ACS based on the situation and appropriateness as</w:t>
      </w:r>
      <w:r>
        <w:rPr>
          <w:sz w:val="20"/>
        </w:rPr>
        <w:t xml:space="preserve"> determined by the Principal, Director of Operations and Superintendent. The Principal and Director of Operations will take appropriate follow up actions. Threats of violence from adults will be reported to the police</w:t>
      </w:r>
      <w:r w:rsidR="00972A43">
        <w:rPr>
          <w:sz w:val="20"/>
        </w:rPr>
        <w:t>.</w:t>
      </w:r>
    </w:p>
    <w:p w14:paraId="420031E9" w14:textId="77777777" w:rsidR="00AC078A" w:rsidRDefault="00B93D19">
      <w:pPr>
        <w:spacing w:before="157" w:line="252" w:lineRule="auto"/>
        <w:ind w:left="841"/>
        <w:rPr>
          <w:sz w:val="20"/>
        </w:rPr>
      </w:pPr>
      <w:r>
        <w:rPr>
          <w:sz w:val="20"/>
        </w:rPr>
        <w:t>All threats of suicide are considered</w:t>
      </w:r>
      <w:r>
        <w:rPr>
          <w:sz w:val="20"/>
        </w:rPr>
        <w:t xml:space="preserve"> serious. In emergency situations, school personnel will call 911. Staff must follow up with the person that heard or learned of the threat and gather details. A member of the School Leadership Team should notify the Director of Operations, School Social W</w:t>
      </w:r>
      <w:r>
        <w:rPr>
          <w:sz w:val="20"/>
        </w:rPr>
        <w:t>orker for risk assessment, and the parents or guardians of the student. School staff will encourage parents to call 911 (if the school has not already called) or take the student to ER for risk assessment. School staff will provide parents with mental heal</w:t>
      </w:r>
      <w:r>
        <w:rPr>
          <w:sz w:val="20"/>
        </w:rPr>
        <w:t xml:space="preserve">th resources including referrals and mental health contact numbers. A link to mental health resources for educators compiled by the New York State Education Department can be found </w:t>
      </w:r>
      <w:r>
        <w:rPr>
          <w:color w:val="0461C1"/>
          <w:sz w:val="20"/>
          <w:u w:val="single" w:color="0461C1"/>
        </w:rPr>
        <w:t>here</w:t>
      </w:r>
      <w:r>
        <w:rPr>
          <w:sz w:val="20"/>
        </w:rPr>
        <w:t>.</w:t>
      </w:r>
    </w:p>
    <w:p w14:paraId="420031EA" w14:textId="77777777" w:rsidR="00AC078A" w:rsidRDefault="00B93D19">
      <w:pPr>
        <w:pStyle w:val="Heading3"/>
        <w:spacing w:before="162"/>
        <w:ind w:left="841"/>
      </w:pPr>
      <w:r>
        <w:t>Acts of Violence</w:t>
      </w:r>
    </w:p>
    <w:p w14:paraId="420031EB" w14:textId="77777777" w:rsidR="00AC078A" w:rsidRDefault="00B93D19">
      <w:pPr>
        <w:pStyle w:val="BodyText"/>
        <w:rPr>
          <w:b/>
          <w:sz w:val="12"/>
        </w:rPr>
      </w:pPr>
      <w:r>
        <w:rPr>
          <w:noProof/>
        </w:rPr>
        <w:drawing>
          <wp:anchor distT="0" distB="0" distL="0" distR="0" simplePos="0" relativeHeight="1192" behindDoc="0" locked="0" layoutInCell="1" allowOverlap="1" wp14:anchorId="420033BE" wp14:editId="420033BF">
            <wp:simplePos x="0" y="0"/>
            <wp:positionH relativeFrom="page">
              <wp:posOffset>1388110</wp:posOffset>
            </wp:positionH>
            <wp:positionV relativeFrom="paragraph">
              <wp:posOffset>118556</wp:posOffset>
            </wp:positionV>
            <wp:extent cx="4781328" cy="295275"/>
            <wp:effectExtent l="0" t="0" r="0" b="0"/>
            <wp:wrapTopAndBottom/>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8" cstate="print"/>
                    <a:stretch>
                      <a:fillRect/>
                    </a:stretch>
                  </pic:blipFill>
                  <pic:spPr>
                    <a:xfrm>
                      <a:off x="0" y="0"/>
                      <a:ext cx="4781328" cy="295275"/>
                    </a:xfrm>
                    <a:prstGeom prst="rect">
                      <a:avLst/>
                    </a:prstGeom>
                  </pic:spPr>
                </pic:pic>
              </a:graphicData>
            </a:graphic>
          </wp:anchor>
        </w:drawing>
      </w:r>
    </w:p>
    <w:p w14:paraId="420031EC" w14:textId="77777777" w:rsidR="00AC078A" w:rsidRDefault="00AC078A">
      <w:pPr>
        <w:rPr>
          <w:sz w:val="12"/>
        </w:rPr>
        <w:sectPr w:rsidR="00AC078A">
          <w:pgSz w:w="12240" w:h="15840"/>
          <w:pgMar w:top="1400" w:right="1340" w:bottom="280" w:left="1320" w:header="715" w:footer="0" w:gutter="0"/>
          <w:cols w:space="720"/>
        </w:sectPr>
      </w:pPr>
    </w:p>
    <w:p w14:paraId="420031ED" w14:textId="77777777" w:rsidR="00AC078A" w:rsidRDefault="00AC078A">
      <w:pPr>
        <w:pStyle w:val="BodyText"/>
        <w:spacing w:before="1"/>
        <w:rPr>
          <w:b/>
          <w:sz w:val="13"/>
        </w:rPr>
      </w:pPr>
    </w:p>
    <w:p w14:paraId="420031EE" w14:textId="77777777" w:rsidR="00AC078A" w:rsidRDefault="00B93D19">
      <w:pPr>
        <w:spacing w:before="94" w:line="249" w:lineRule="auto"/>
        <w:ind w:left="841" w:right="321"/>
        <w:rPr>
          <w:sz w:val="20"/>
        </w:rPr>
      </w:pPr>
      <w:r>
        <w:rPr>
          <w:sz w:val="20"/>
        </w:rPr>
        <w:t xml:space="preserve">Explore Schools has </w:t>
      </w:r>
      <w:r>
        <w:rPr>
          <w:sz w:val="20"/>
        </w:rPr>
        <w:t>established policies and procedures for responding to acts of violence by students, teachers, other school personnel, as well as visitors to the school.</w:t>
      </w:r>
    </w:p>
    <w:p w14:paraId="420031EF" w14:textId="77777777" w:rsidR="00AC078A" w:rsidRDefault="00B93D19">
      <w:pPr>
        <w:spacing w:before="165" w:line="252" w:lineRule="auto"/>
        <w:ind w:left="841" w:right="151"/>
        <w:rPr>
          <w:sz w:val="20"/>
        </w:rPr>
      </w:pPr>
      <w:r>
        <w:rPr>
          <w:sz w:val="20"/>
        </w:rPr>
        <w:t>When a student engages in behavior that poses a substantial risk of serious injury to the student or ot</w:t>
      </w:r>
      <w:r>
        <w:rPr>
          <w:sz w:val="20"/>
        </w:rPr>
        <w:t>hers, schools must determine the appropriate way to manage the behavior and consider whether the situation can be safely de-escalated by school staff as set forth below. In such situations, the following procedures must be followed:</w:t>
      </w:r>
    </w:p>
    <w:p w14:paraId="420031F0" w14:textId="77777777" w:rsidR="00AC078A" w:rsidRDefault="00B93D19">
      <w:pPr>
        <w:pStyle w:val="ListParagraph"/>
        <w:numPr>
          <w:ilvl w:val="0"/>
          <w:numId w:val="6"/>
        </w:numPr>
        <w:tabs>
          <w:tab w:val="left" w:pos="1561"/>
        </w:tabs>
        <w:spacing w:before="157" w:line="254" w:lineRule="auto"/>
        <w:ind w:right="297"/>
        <w:rPr>
          <w:sz w:val="20"/>
        </w:rPr>
      </w:pPr>
      <w:r>
        <w:rPr>
          <w:sz w:val="20"/>
        </w:rPr>
        <w:t>The Principal or Direct</w:t>
      </w:r>
      <w:r>
        <w:rPr>
          <w:sz w:val="20"/>
        </w:rPr>
        <w:t>or of Operations must be notified of the situation and</w:t>
      </w:r>
      <w:r>
        <w:rPr>
          <w:spacing w:val="-31"/>
          <w:sz w:val="20"/>
        </w:rPr>
        <w:t xml:space="preserve"> </w:t>
      </w:r>
      <w:r>
        <w:rPr>
          <w:sz w:val="20"/>
        </w:rPr>
        <w:t>must attempt to reach the</w:t>
      </w:r>
      <w:r>
        <w:rPr>
          <w:spacing w:val="-21"/>
          <w:sz w:val="20"/>
        </w:rPr>
        <w:t xml:space="preserve"> </w:t>
      </w:r>
      <w:r>
        <w:rPr>
          <w:sz w:val="20"/>
        </w:rPr>
        <w:t>parent.</w:t>
      </w:r>
    </w:p>
    <w:p w14:paraId="420031F1" w14:textId="77777777" w:rsidR="00AC078A" w:rsidRDefault="00B93D19">
      <w:pPr>
        <w:pStyle w:val="ListParagraph"/>
        <w:numPr>
          <w:ilvl w:val="0"/>
          <w:numId w:val="6"/>
        </w:numPr>
        <w:tabs>
          <w:tab w:val="left" w:pos="1561"/>
        </w:tabs>
        <w:spacing w:line="252" w:lineRule="auto"/>
        <w:ind w:right="379"/>
        <w:rPr>
          <w:sz w:val="20"/>
        </w:rPr>
      </w:pPr>
      <w:r>
        <w:rPr>
          <w:sz w:val="20"/>
        </w:rPr>
        <w:t xml:space="preserve">Every effort must be made by responding school staff to safely de-escalate the behavior where possible using strategies and interventions for addressing </w:t>
      </w:r>
      <w:r>
        <w:rPr>
          <w:sz w:val="20"/>
        </w:rPr>
        <w:t>behavioral</w:t>
      </w:r>
      <w:r>
        <w:rPr>
          <w:spacing w:val="-13"/>
          <w:sz w:val="20"/>
        </w:rPr>
        <w:t xml:space="preserve"> </w:t>
      </w:r>
      <w:r>
        <w:rPr>
          <w:sz w:val="20"/>
        </w:rPr>
        <w:t>crises.</w:t>
      </w:r>
    </w:p>
    <w:p w14:paraId="420031F2" w14:textId="63850017" w:rsidR="00AC078A" w:rsidRDefault="00B93D19">
      <w:pPr>
        <w:pStyle w:val="ListParagraph"/>
        <w:numPr>
          <w:ilvl w:val="0"/>
          <w:numId w:val="6"/>
        </w:numPr>
        <w:tabs>
          <w:tab w:val="left" w:pos="1561"/>
        </w:tabs>
        <w:spacing w:before="7" w:line="252" w:lineRule="auto"/>
        <w:ind w:right="338"/>
        <w:rPr>
          <w:sz w:val="20"/>
        </w:rPr>
      </w:pPr>
      <w:r>
        <w:rPr>
          <w:sz w:val="20"/>
        </w:rPr>
        <w:t>In the staff member is unable to de-escalate the behavior, the staff member should seek assistance from other appropriate staff and resources including the Principal, Director of Operations, Dean</w:t>
      </w:r>
      <w:r w:rsidR="00E20A3B">
        <w:rPr>
          <w:sz w:val="20"/>
        </w:rPr>
        <w:t>,</w:t>
      </w:r>
      <w:r>
        <w:rPr>
          <w:sz w:val="20"/>
        </w:rPr>
        <w:t xml:space="preserve"> or a member of the school</w:t>
      </w:r>
      <w:r>
        <w:rPr>
          <w:spacing w:val="-23"/>
          <w:sz w:val="20"/>
        </w:rPr>
        <w:t xml:space="preserve"> </w:t>
      </w:r>
      <w:r>
        <w:rPr>
          <w:spacing w:val="2"/>
          <w:sz w:val="20"/>
        </w:rPr>
        <w:t>safety</w:t>
      </w:r>
      <w:r w:rsidR="00E20A3B">
        <w:rPr>
          <w:spacing w:val="2"/>
          <w:sz w:val="20"/>
        </w:rPr>
        <w:t xml:space="preserve"> </w:t>
      </w:r>
      <w:r>
        <w:rPr>
          <w:spacing w:val="2"/>
          <w:sz w:val="20"/>
        </w:rPr>
        <w:t>team.</w:t>
      </w:r>
    </w:p>
    <w:p w14:paraId="420031F3" w14:textId="77777777" w:rsidR="00AC078A" w:rsidRDefault="00B93D19">
      <w:pPr>
        <w:pStyle w:val="ListParagraph"/>
        <w:numPr>
          <w:ilvl w:val="0"/>
          <w:numId w:val="6"/>
        </w:numPr>
        <w:tabs>
          <w:tab w:val="left" w:pos="1561"/>
        </w:tabs>
        <w:spacing w:line="252" w:lineRule="auto"/>
        <w:ind w:right="125"/>
        <w:rPr>
          <w:sz w:val="20"/>
        </w:rPr>
      </w:pPr>
      <w:r>
        <w:rPr>
          <w:sz w:val="20"/>
        </w:rPr>
        <w:t>W</w:t>
      </w:r>
      <w:r>
        <w:rPr>
          <w:sz w:val="20"/>
        </w:rPr>
        <w:t>here a student’s behavior poses an imminent and substantial risk of serious</w:t>
      </w:r>
      <w:r>
        <w:rPr>
          <w:spacing w:val="-27"/>
          <w:sz w:val="20"/>
        </w:rPr>
        <w:t xml:space="preserve"> </w:t>
      </w:r>
      <w:r>
        <w:rPr>
          <w:sz w:val="20"/>
        </w:rPr>
        <w:t>injury to him/herself or others and the situation cannot be safely addressed by school staff</w:t>
      </w:r>
      <w:r>
        <w:rPr>
          <w:spacing w:val="-4"/>
          <w:sz w:val="20"/>
        </w:rPr>
        <w:t xml:space="preserve"> </w:t>
      </w:r>
      <w:r>
        <w:rPr>
          <w:sz w:val="20"/>
        </w:rPr>
        <w:t>or</w:t>
      </w:r>
      <w:r>
        <w:rPr>
          <w:spacing w:val="-8"/>
          <w:sz w:val="20"/>
        </w:rPr>
        <w:t xml:space="preserve"> </w:t>
      </w:r>
      <w:r>
        <w:rPr>
          <w:sz w:val="20"/>
        </w:rPr>
        <w:t>the</w:t>
      </w:r>
      <w:r>
        <w:rPr>
          <w:spacing w:val="-8"/>
          <w:sz w:val="20"/>
        </w:rPr>
        <w:t xml:space="preserve"> </w:t>
      </w:r>
      <w:r>
        <w:rPr>
          <w:sz w:val="20"/>
        </w:rPr>
        <w:t>support services</w:t>
      </w:r>
      <w:r>
        <w:rPr>
          <w:spacing w:val="-4"/>
          <w:sz w:val="20"/>
        </w:rPr>
        <w:t xml:space="preserve"> </w:t>
      </w:r>
      <w:r>
        <w:rPr>
          <w:sz w:val="20"/>
        </w:rPr>
        <w:t>set</w:t>
      </w:r>
      <w:r>
        <w:rPr>
          <w:spacing w:val="-5"/>
          <w:sz w:val="20"/>
        </w:rPr>
        <w:t xml:space="preserve"> </w:t>
      </w:r>
      <w:r>
        <w:rPr>
          <w:sz w:val="20"/>
        </w:rPr>
        <w:t>forth</w:t>
      </w:r>
      <w:r>
        <w:rPr>
          <w:spacing w:val="-9"/>
          <w:sz w:val="20"/>
        </w:rPr>
        <w:t xml:space="preserve"> </w:t>
      </w:r>
      <w:r>
        <w:rPr>
          <w:sz w:val="20"/>
        </w:rPr>
        <w:t>above,</w:t>
      </w:r>
      <w:r>
        <w:rPr>
          <w:spacing w:val="-3"/>
          <w:sz w:val="20"/>
        </w:rPr>
        <w:t xml:space="preserve"> </w:t>
      </w:r>
      <w:r>
        <w:rPr>
          <w:sz w:val="20"/>
        </w:rPr>
        <w:t>the</w:t>
      </w:r>
      <w:r>
        <w:rPr>
          <w:spacing w:val="-8"/>
          <w:sz w:val="20"/>
        </w:rPr>
        <w:t xml:space="preserve"> </w:t>
      </w:r>
      <w:r>
        <w:rPr>
          <w:sz w:val="20"/>
        </w:rPr>
        <w:t>Principal</w:t>
      </w:r>
      <w:r>
        <w:rPr>
          <w:spacing w:val="-7"/>
          <w:sz w:val="20"/>
        </w:rPr>
        <w:t xml:space="preserve"> </w:t>
      </w:r>
      <w:r>
        <w:rPr>
          <w:sz w:val="20"/>
        </w:rPr>
        <w:t>or</w:t>
      </w:r>
      <w:r>
        <w:rPr>
          <w:spacing w:val="-3"/>
          <w:sz w:val="20"/>
        </w:rPr>
        <w:t xml:space="preserve"> </w:t>
      </w:r>
      <w:r>
        <w:rPr>
          <w:sz w:val="20"/>
        </w:rPr>
        <w:t>Director</w:t>
      </w:r>
      <w:r>
        <w:rPr>
          <w:spacing w:val="-7"/>
          <w:sz w:val="20"/>
        </w:rPr>
        <w:t xml:space="preserve"> </w:t>
      </w:r>
      <w:r>
        <w:rPr>
          <w:sz w:val="20"/>
        </w:rPr>
        <w:t>of</w:t>
      </w:r>
      <w:r>
        <w:rPr>
          <w:spacing w:val="-21"/>
          <w:sz w:val="20"/>
        </w:rPr>
        <w:t xml:space="preserve"> </w:t>
      </w:r>
      <w:r>
        <w:rPr>
          <w:sz w:val="20"/>
        </w:rPr>
        <w:t>Operations must c</w:t>
      </w:r>
      <w:r>
        <w:rPr>
          <w:sz w:val="20"/>
        </w:rPr>
        <w:t>all 911. In such situations where it is not practicable to contact the Principal or Director of Operations, the responding staff member/School Safety Agent must call</w:t>
      </w:r>
      <w:r>
        <w:rPr>
          <w:spacing w:val="-7"/>
          <w:sz w:val="20"/>
        </w:rPr>
        <w:t xml:space="preserve"> </w:t>
      </w:r>
      <w:r>
        <w:rPr>
          <w:sz w:val="20"/>
        </w:rPr>
        <w:t>911</w:t>
      </w:r>
      <w:r>
        <w:rPr>
          <w:spacing w:val="-4"/>
          <w:sz w:val="20"/>
        </w:rPr>
        <w:t xml:space="preserve"> </w:t>
      </w:r>
      <w:r>
        <w:rPr>
          <w:sz w:val="20"/>
        </w:rPr>
        <w:t>and</w:t>
      </w:r>
      <w:r>
        <w:rPr>
          <w:spacing w:val="-10"/>
          <w:sz w:val="20"/>
        </w:rPr>
        <w:t xml:space="preserve"> </w:t>
      </w:r>
      <w:r>
        <w:rPr>
          <w:sz w:val="20"/>
        </w:rPr>
        <w:t>immediately</w:t>
      </w:r>
      <w:r>
        <w:rPr>
          <w:spacing w:val="-4"/>
          <w:sz w:val="20"/>
        </w:rPr>
        <w:t xml:space="preserve"> </w:t>
      </w:r>
      <w:r>
        <w:rPr>
          <w:sz w:val="20"/>
        </w:rPr>
        <w:t>thereafter</w:t>
      </w:r>
      <w:r>
        <w:rPr>
          <w:spacing w:val="-2"/>
          <w:sz w:val="20"/>
        </w:rPr>
        <w:t xml:space="preserve"> </w:t>
      </w:r>
      <w:r>
        <w:rPr>
          <w:sz w:val="20"/>
        </w:rPr>
        <w:t>notify</w:t>
      </w:r>
      <w:r>
        <w:rPr>
          <w:spacing w:val="-4"/>
          <w:sz w:val="20"/>
        </w:rPr>
        <w:t xml:space="preserve"> </w:t>
      </w:r>
      <w:r>
        <w:rPr>
          <w:sz w:val="20"/>
        </w:rPr>
        <w:t>the</w:t>
      </w:r>
      <w:r>
        <w:rPr>
          <w:spacing w:val="-3"/>
          <w:sz w:val="20"/>
        </w:rPr>
        <w:t xml:space="preserve"> </w:t>
      </w:r>
      <w:r>
        <w:rPr>
          <w:sz w:val="20"/>
        </w:rPr>
        <w:t>Principal</w:t>
      </w:r>
      <w:r>
        <w:rPr>
          <w:spacing w:val="-7"/>
          <w:sz w:val="20"/>
        </w:rPr>
        <w:t xml:space="preserve"> </w:t>
      </w:r>
      <w:r>
        <w:rPr>
          <w:sz w:val="20"/>
        </w:rPr>
        <w:t>or</w:t>
      </w:r>
      <w:r>
        <w:rPr>
          <w:spacing w:val="-3"/>
          <w:sz w:val="20"/>
        </w:rPr>
        <w:t xml:space="preserve"> </w:t>
      </w:r>
      <w:r>
        <w:rPr>
          <w:sz w:val="20"/>
        </w:rPr>
        <w:t>Director</w:t>
      </w:r>
      <w:r>
        <w:rPr>
          <w:spacing w:val="-7"/>
          <w:sz w:val="20"/>
        </w:rPr>
        <w:t xml:space="preserve"> </w:t>
      </w:r>
      <w:r>
        <w:rPr>
          <w:sz w:val="20"/>
        </w:rPr>
        <w:t>of</w:t>
      </w:r>
      <w:r>
        <w:rPr>
          <w:spacing w:val="-30"/>
          <w:sz w:val="20"/>
        </w:rPr>
        <w:t xml:space="preserve"> </w:t>
      </w:r>
      <w:r>
        <w:rPr>
          <w:sz w:val="20"/>
        </w:rPr>
        <w:t>Operations.</w:t>
      </w:r>
    </w:p>
    <w:p w14:paraId="420031F4" w14:textId="77777777" w:rsidR="00AC078A" w:rsidRDefault="00B93D19">
      <w:pPr>
        <w:pStyle w:val="Heading3"/>
        <w:spacing w:before="165"/>
        <w:ind w:left="841"/>
      </w:pPr>
      <w:r>
        <w:t xml:space="preserve">Response </w:t>
      </w:r>
      <w:r>
        <w:t>Protocols</w:t>
      </w:r>
    </w:p>
    <w:p w14:paraId="420031F5" w14:textId="77777777" w:rsidR="00AC078A" w:rsidRDefault="00B93D19">
      <w:pPr>
        <w:spacing w:before="180" w:line="252" w:lineRule="auto"/>
        <w:ind w:left="841" w:right="178"/>
        <w:rPr>
          <w:sz w:val="20"/>
        </w:rPr>
      </w:pPr>
      <w:r>
        <w:rPr>
          <w:b/>
          <w:sz w:val="20"/>
        </w:rPr>
        <w:t xml:space="preserve">Mandated Reporting: </w:t>
      </w:r>
      <w:r>
        <w:rPr>
          <w:sz w:val="20"/>
        </w:rPr>
        <w:t>Members of the Explore Schools staff are known as “Mandated Reporters”, in compliance with state law. If a member of the staff suspects that a child is being abused or neglected, they are obligated to report their suspicion to</w:t>
      </w:r>
      <w:r>
        <w:rPr>
          <w:sz w:val="20"/>
        </w:rPr>
        <w:t xml:space="preserve"> the Administration for Children’s Services (ACS). Sign of abuse or neglect may include but are not limited to; patters of lateness to school and absence from school, late pick-up from school or the school bus, consistently unkept or dirty, signs of physic</w:t>
      </w:r>
      <w:r>
        <w:rPr>
          <w:sz w:val="20"/>
        </w:rPr>
        <w:t xml:space="preserve">al abuse. If a staff member suspects abuse or neglect, they should inform their supervisor and consult with the </w:t>
      </w:r>
      <w:proofErr w:type="gramStart"/>
      <w:r>
        <w:rPr>
          <w:sz w:val="20"/>
        </w:rPr>
        <w:t>school based</w:t>
      </w:r>
      <w:proofErr w:type="gramEnd"/>
      <w:r>
        <w:rPr>
          <w:sz w:val="20"/>
        </w:rPr>
        <w:t xml:space="preserve"> counseling teams to help facilitate next steps</w:t>
      </w:r>
    </w:p>
    <w:p w14:paraId="420031F6" w14:textId="77777777" w:rsidR="00AC078A" w:rsidRDefault="00B93D19">
      <w:pPr>
        <w:pStyle w:val="Heading3"/>
        <w:spacing w:before="163"/>
        <w:ind w:left="841"/>
      </w:pPr>
      <w:r>
        <w:t>Arrangements for Obtaining Emergency Assistance from Local Government</w:t>
      </w:r>
    </w:p>
    <w:p w14:paraId="420031F7" w14:textId="77777777" w:rsidR="00AC078A" w:rsidRDefault="00B93D19">
      <w:pPr>
        <w:pStyle w:val="ListParagraph"/>
        <w:numPr>
          <w:ilvl w:val="0"/>
          <w:numId w:val="5"/>
        </w:numPr>
        <w:tabs>
          <w:tab w:val="left" w:pos="1200"/>
          <w:tab w:val="left" w:pos="1201"/>
        </w:tabs>
        <w:spacing w:before="181" w:line="254" w:lineRule="auto"/>
        <w:ind w:right="198"/>
        <w:rPr>
          <w:sz w:val="20"/>
        </w:rPr>
      </w:pPr>
      <w:r>
        <w:rPr>
          <w:sz w:val="20"/>
        </w:rPr>
        <w:t>The Superinten</w:t>
      </w:r>
      <w:r>
        <w:rPr>
          <w:sz w:val="20"/>
        </w:rPr>
        <w:t>dent in an emergency contacts dispatch point or 911 center for fire</w:t>
      </w:r>
      <w:r>
        <w:rPr>
          <w:spacing w:val="-40"/>
          <w:sz w:val="20"/>
        </w:rPr>
        <w:t xml:space="preserve"> </w:t>
      </w:r>
      <w:r>
        <w:rPr>
          <w:sz w:val="20"/>
        </w:rPr>
        <w:t>or EMA</w:t>
      </w:r>
      <w:r>
        <w:rPr>
          <w:spacing w:val="-17"/>
          <w:sz w:val="20"/>
        </w:rPr>
        <w:t xml:space="preserve"> </w:t>
      </w:r>
      <w:proofErr w:type="gramStart"/>
      <w:r>
        <w:rPr>
          <w:sz w:val="20"/>
        </w:rPr>
        <w:t>response</w:t>
      </w:r>
      <w:proofErr w:type="gramEnd"/>
    </w:p>
    <w:p w14:paraId="420031F8" w14:textId="77777777" w:rsidR="00AC078A" w:rsidRDefault="00B93D19">
      <w:pPr>
        <w:pStyle w:val="ListParagraph"/>
        <w:numPr>
          <w:ilvl w:val="0"/>
          <w:numId w:val="5"/>
        </w:numPr>
        <w:tabs>
          <w:tab w:val="left" w:pos="1200"/>
          <w:tab w:val="left" w:pos="1201"/>
        </w:tabs>
        <w:spacing w:line="254" w:lineRule="auto"/>
        <w:ind w:right="110"/>
        <w:rPr>
          <w:sz w:val="20"/>
        </w:rPr>
      </w:pPr>
      <w:r>
        <w:rPr>
          <w:sz w:val="20"/>
        </w:rPr>
        <w:t>The Superintendent contacts highest-ranking local government official for notification and/or</w:t>
      </w:r>
      <w:r>
        <w:rPr>
          <w:spacing w:val="-14"/>
          <w:sz w:val="20"/>
        </w:rPr>
        <w:t xml:space="preserve"> </w:t>
      </w:r>
      <w:r>
        <w:rPr>
          <w:sz w:val="20"/>
        </w:rPr>
        <w:t>assistance</w:t>
      </w:r>
    </w:p>
    <w:p w14:paraId="420031F9" w14:textId="77777777" w:rsidR="00AC078A" w:rsidRDefault="00B93D19">
      <w:pPr>
        <w:pStyle w:val="Heading3"/>
        <w:spacing w:before="160"/>
        <w:ind w:left="841"/>
      </w:pPr>
      <w:r>
        <w:t xml:space="preserve">Procedures for Obtaining Advice &amp; Assistance from Local </w:t>
      </w:r>
      <w:r>
        <w:t>Government Officials</w:t>
      </w:r>
    </w:p>
    <w:p w14:paraId="420031FA" w14:textId="00615B56" w:rsidR="00AC078A" w:rsidRDefault="00B93D19">
      <w:pPr>
        <w:pStyle w:val="ListParagraph"/>
        <w:numPr>
          <w:ilvl w:val="0"/>
          <w:numId w:val="5"/>
        </w:numPr>
        <w:tabs>
          <w:tab w:val="left" w:pos="1200"/>
          <w:tab w:val="left" w:pos="1201"/>
        </w:tabs>
        <w:spacing w:before="180" w:line="252" w:lineRule="auto"/>
        <w:ind w:right="216"/>
        <w:rPr>
          <w:sz w:val="20"/>
        </w:rPr>
      </w:pPr>
      <w:r>
        <w:rPr>
          <w:sz w:val="20"/>
        </w:rPr>
        <w:t>The Superintendent is an emergency contact will contact emergency</w:t>
      </w:r>
      <w:r>
        <w:rPr>
          <w:spacing w:val="-24"/>
          <w:sz w:val="20"/>
        </w:rPr>
        <w:t xml:space="preserve"> </w:t>
      </w:r>
      <w:r>
        <w:rPr>
          <w:sz w:val="20"/>
        </w:rPr>
        <w:t>management coordinator and/or the highest-ranking local government official for obtaining advice and/or</w:t>
      </w:r>
      <w:r>
        <w:rPr>
          <w:spacing w:val="-28"/>
          <w:sz w:val="20"/>
        </w:rPr>
        <w:t xml:space="preserve"> </w:t>
      </w:r>
      <w:r>
        <w:rPr>
          <w:sz w:val="20"/>
        </w:rPr>
        <w:t>assistance</w:t>
      </w:r>
      <w:r w:rsidR="00E20A3B">
        <w:rPr>
          <w:sz w:val="20"/>
        </w:rPr>
        <w:t>.</w:t>
      </w:r>
    </w:p>
    <w:p w14:paraId="420031FB" w14:textId="77777777" w:rsidR="00AC078A" w:rsidRDefault="00B93D19">
      <w:pPr>
        <w:pStyle w:val="ListParagraph"/>
        <w:numPr>
          <w:ilvl w:val="0"/>
          <w:numId w:val="5"/>
        </w:numPr>
        <w:tabs>
          <w:tab w:val="left" w:pos="1200"/>
          <w:tab w:val="left" w:pos="1201"/>
        </w:tabs>
        <w:spacing w:before="8" w:line="249" w:lineRule="auto"/>
        <w:ind w:right="449"/>
        <w:rPr>
          <w:sz w:val="20"/>
        </w:rPr>
      </w:pPr>
      <w:r>
        <w:rPr>
          <w:sz w:val="20"/>
        </w:rPr>
        <w:t>The district has identified resources for an emergenc</w:t>
      </w:r>
      <w:r>
        <w:rPr>
          <w:sz w:val="20"/>
        </w:rPr>
        <w:t>y from the following</w:t>
      </w:r>
      <w:r>
        <w:rPr>
          <w:spacing w:val="-47"/>
          <w:sz w:val="20"/>
        </w:rPr>
        <w:t xml:space="preserve"> </w:t>
      </w:r>
      <w:r>
        <w:rPr>
          <w:sz w:val="20"/>
        </w:rPr>
        <w:t>agencies: NYPD and</w:t>
      </w:r>
      <w:r>
        <w:rPr>
          <w:spacing w:val="-7"/>
          <w:sz w:val="20"/>
        </w:rPr>
        <w:t xml:space="preserve"> </w:t>
      </w:r>
      <w:r>
        <w:rPr>
          <w:sz w:val="20"/>
        </w:rPr>
        <w:t>NYFD</w:t>
      </w:r>
    </w:p>
    <w:p w14:paraId="420031FC" w14:textId="77777777" w:rsidR="00AC078A" w:rsidRDefault="00AC078A">
      <w:pPr>
        <w:pStyle w:val="BodyText"/>
        <w:rPr>
          <w:sz w:val="20"/>
        </w:rPr>
      </w:pPr>
    </w:p>
    <w:p w14:paraId="420031FD" w14:textId="77777777" w:rsidR="00AC078A" w:rsidRDefault="00AC078A">
      <w:pPr>
        <w:pStyle w:val="BodyText"/>
        <w:rPr>
          <w:sz w:val="20"/>
        </w:rPr>
      </w:pPr>
    </w:p>
    <w:p w14:paraId="420031FE" w14:textId="77777777" w:rsidR="00AC078A" w:rsidRDefault="00B93D19">
      <w:pPr>
        <w:pStyle w:val="BodyText"/>
        <w:spacing w:before="6"/>
        <w:rPr>
          <w:sz w:val="18"/>
        </w:rPr>
      </w:pPr>
      <w:r>
        <w:rPr>
          <w:noProof/>
        </w:rPr>
        <w:drawing>
          <wp:anchor distT="0" distB="0" distL="0" distR="0" simplePos="0" relativeHeight="1216" behindDoc="0" locked="0" layoutInCell="1" allowOverlap="1" wp14:anchorId="420033C0" wp14:editId="420033C1">
            <wp:simplePos x="0" y="0"/>
            <wp:positionH relativeFrom="page">
              <wp:posOffset>1388110</wp:posOffset>
            </wp:positionH>
            <wp:positionV relativeFrom="paragraph">
              <wp:posOffset>168997</wp:posOffset>
            </wp:positionV>
            <wp:extent cx="4781328" cy="295275"/>
            <wp:effectExtent l="0" t="0" r="0" b="0"/>
            <wp:wrapTopAndBottom/>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8" cstate="print"/>
                    <a:stretch>
                      <a:fillRect/>
                    </a:stretch>
                  </pic:blipFill>
                  <pic:spPr>
                    <a:xfrm>
                      <a:off x="0" y="0"/>
                      <a:ext cx="4781328" cy="295275"/>
                    </a:xfrm>
                    <a:prstGeom prst="rect">
                      <a:avLst/>
                    </a:prstGeom>
                  </pic:spPr>
                </pic:pic>
              </a:graphicData>
            </a:graphic>
          </wp:anchor>
        </w:drawing>
      </w:r>
    </w:p>
    <w:p w14:paraId="420031FF" w14:textId="77777777" w:rsidR="00AC078A" w:rsidRDefault="00AC078A">
      <w:pPr>
        <w:rPr>
          <w:sz w:val="18"/>
        </w:rPr>
        <w:sectPr w:rsidR="00AC078A">
          <w:pgSz w:w="12240" w:h="15840"/>
          <w:pgMar w:top="1400" w:right="1340" w:bottom="280" w:left="1320" w:header="715" w:footer="0" w:gutter="0"/>
          <w:cols w:space="720"/>
        </w:sectPr>
      </w:pPr>
    </w:p>
    <w:p w14:paraId="42003200" w14:textId="77777777" w:rsidR="00AC078A" w:rsidRDefault="00AC078A">
      <w:pPr>
        <w:pStyle w:val="BodyText"/>
        <w:spacing w:before="12"/>
        <w:rPr>
          <w:sz w:val="17"/>
        </w:rPr>
      </w:pPr>
    </w:p>
    <w:p w14:paraId="42003201" w14:textId="77777777" w:rsidR="00AC078A" w:rsidRDefault="00B93D19">
      <w:pPr>
        <w:pStyle w:val="Heading1"/>
        <w:numPr>
          <w:ilvl w:val="0"/>
          <w:numId w:val="11"/>
        </w:numPr>
        <w:tabs>
          <w:tab w:val="left" w:pos="940"/>
          <w:tab w:val="left" w:pos="941"/>
        </w:tabs>
        <w:spacing w:before="35"/>
        <w:ind w:left="941"/>
        <w:jc w:val="left"/>
      </w:pPr>
      <w:bookmarkStart w:id="5" w:name="V._Recovery"/>
      <w:bookmarkEnd w:id="5"/>
      <w:r>
        <w:rPr>
          <w:color w:val="2D5294"/>
          <w:u w:val="single" w:color="2D5294"/>
        </w:rPr>
        <w:t>Recovery</w:t>
      </w:r>
    </w:p>
    <w:p w14:paraId="42003202" w14:textId="77777777" w:rsidR="00AC078A" w:rsidRDefault="00B93D19">
      <w:pPr>
        <w:spacing w:before="17"/>
        <w:ind w:left="941"/>
        <w:rPr>
          <w:sz w:val="20"/>
        </w:rPr>
      </w:pPr>
      <w:r>
        <w:rPr>
          <w:sz w:val="20"/>
        </w:rPr>
        <w:t xml:space="preserve">Following </w:t>
      </w:r>
      <w:proofErr w:type="gramStart"/>
      <w:r>
        <w:rPr>
          <w:sz w:val="20"/>
        </w:rPr>
        <w:t>an emergency situation</w:t>
      </w:r>
      <w:proofErr w:type="gramEnd"/>
      <w:r>
        <w:rPr>
          <w:sz w:val="20"/>
        </w:rPr>
        <w:t>, the following steps will be taken:</w:t>
      </w:r>
    </w:p>
    <w:p w14:paraId="42003203" w14:textId="31F991B7" w:rsidR="00AC078A" w:rsidRDefault="00B93D19">
      <w:pPr>
        <w:pStyle w:val="ListParagraph"/>
        <w:numPr>
          <w:ilvl w:val="0"/>
          <w:numId w:val="4"/>
        </w:numPr>
        <w:tabs>
          <w:tab w:val="left" w:pos="2021"/>
          <w:tab w:val="left" w:pos="2022"/>
        </w:tabs>
        <w:spacing w:before="169"/>
        <w:ind w:hanging="360"/>
        <w:rPr>
          <w:sz w:val="20"/>
        </w:rPr>
      </w:pPr>
      <w:r>
        <w:rPr>
          <w:sz w:val="20"/>
        </w:rPr>
        <w:t>The Board of Trustees will</w:t>
      </w:r>
      <w:r>
        <w:rPr>
          <w:spacing w:val="10"/>
          <w:sz w:val="20"/>
        </w:rPr>
        <w:t xml:space="preserve"> </w:t>
      </w:r>
      <w:r>
        <w:rPr>
          <w:sz w:val="20"/>
        </w:rPr>
        <w:t>be</w:t>
      </w:r>
      <w:r w:rsidR="00E20A3B">
        <w:rPr>
          <w:sz w:val="20"/>
        </w:rPr>
        <w:t xml:space="preserve"> </w:t>
      </w:r>
      <w:r>
        <w:rPr>
          <w:sz w:val="20"/>
        </w:rPr>
        <w:t>notified.</w:t>
      </w:r>
    </w:p>
    <w:p w14:paraId="42003204" w14:textId="77777777" w:rsidR="00AC078A" w:rsidRDefault="00B93D19">
      <w:pPr>
        <w:pStyle w:val="ListParagraph"/>
        <w:numPr>
          <w:ilvl w:val="0"/>
          <w:numId w:val="4"/>
        </w:numPr>
        <w:tabs>
          <w:tab w:val="left" w:pos="2022"/>
        </w:tabs>
        <w:spacing w:before="19" w:line="249" w:lineRule="auto"/>
        <w:ind w:right="226" w:hanging="360"/>
        <w:jc w:val="both"/>
        <w:rPr>
          <w:sz w:val="20"/>
        </w:rPr>
      </w:pPr>
      <w:r>
        <w:rPr>
          <w:sz w:val="20"/>
        </w:rPr>
        <w:t xml:space="preserve">The Director of Finance will be notified so that s/he can </w:t>
      </w:r>
      <w:r>
        <w:rPr>
          <w:sz w:val="20"/>
        </w:rPr>
        <w:t>determine any costs resulting from the emergency and any investments we will need to apply to the recovery</w:t>
      </w:r>
      <w:r>
        <w:rPr>
          <w:spacing w:val="-15"/>
          <w:sz w:val="20"/>
        </w:rPr>
        <w:t xml:space="preserve"> </w:t>
      </w:r>
      <w:r>
        <w:rPr>
          <w:sz w:val="20"/>
        </w:rPr>
        <w:t>phase.</w:t>
      </w:r>
    </w:p>
    <w:p w14:paraId="42003205" w14:textId="77777777" w:rsidR="00AC078A" w:rsidRDefault="00B93D19">
      <w:pPr>
        <w:pStyle w:val="ListParagraph"/>
        <w:numPr>
          <w:ilvl w:val="0"/>
          <w:numId w:val="4"/>
        </w:numPr>
        <w:tabs>
          <w:tab w:val="left" w:pos="2021"/>
          <w:tab w:val="left" w:pos="2022"/>
        </w:tabs>
        <w:spacing w:before="5" w:line="249" w:lineRule="auto"/>
        <w:ind w:right="111" w:hanging="360"/>
        <w:rPr>
          <w:sz w:val="20"/>
        </w:rPr>
      </w:pPr>
      <w:r>
        <w:rPr>
          <w:sz w:val="20"/>
        </w:rPr>
        <w:t>A</w:t>
      </w:r>
      <w:r>
        <w:rPr>
          <w:spacing w:val="-11"/>
          <w:sz w:val="20"/>
        </w:rPr>
        <w:t xml:space="preserve"> </w:t>
      </w:r>
      <w:r>
        <w:rPr>
          <w:sz w:val="20"/>
        </w:rPr>
        <w:t>letter</w:t>
      </w:r>
      <w:r>
        <w:rPr>
          <w:spacing w:val="-8"/>
          <w:sz w:val="20"/>
        </w:rPr>
        <w:t xml:space="preserve"> </w:t>
      </w:r>
      <w:r>
        <w:rPr>
          <w:sz w:val="20"/>
        </w:rPr>
        <w:t>will</w:t>
      </w:r>
      <w:r>
        <w:rPr>
          <w:spacing w:val="-7"/>
          <w:sz w:val="20"/>
        </w:rPr>
        <w:t xml:space="preserve"> </w:t>
      </w:r>
      <w:r>
        <w:rPr>
          <w:sz w:val="20"/>
        </w:rPr>
        <w:t>be</w:t>
      </w:r>
      <w:r>
        <w:rPr>
          <w:spacing w:val="-8"/>
          <w:sz w:val="20"/>
        </w:rPr>
        <w:t xml:space="preserve"> </w:t>
      </w:r>
      <w:r>
        <w:rPr>
          <w:sz w:val="20"/>
        </w:rPr>
        <w:t>drafted</w:t>
      </w:r>
      <w:r>
        <w:rPr>
          <w:spacing w:val="-9"/>
          <w:sz w:val="20"/>
        </w:rPr>
        <w:t xml:space="preserve"> </w:t>
      </w:r>
      <w:r>
        <w:rPr>
          <w:sz w:val="20"/>
        </w:rPr>
        <w:t>to</w:t>
      </w:r>
      <w:r>
        <w:rPr>
          <w:spacing w:val="-14"/>
          <w:sz w:val="20"/>
        </w:rPr>
        <w:t xml:space="preserve"> </w:t>
      </w:r>
      <w:r>
        <w:rPr>
          <w:sz w:val="20"/>
        </w:rPr>
        <w:t>the</w:t>
      </w:r>
      <w:r>
        <w:rPr>
          <w:spacing w:val="-8"/>
          <w:sz w:val="20"/>
        </w:rPr>
        <w:t xml:space="preserve"> </w:t>
      </w:r>
      <w:r>
        <w:rPr>
          <w:sz w:val="20"/>
        </w:rPr>
        <w:t>school</w:t>
      </w:r>
      <w:r>
        <w:rPr>
          <w:spacing w:val="-7"/>
          <w:sz w:val="20"/>
        </w:rPr>
        <w:t xml:space="preserve"> </w:t>
      </w:r>
      <w:r>
        <w:rPr>
          <w:sz w:val="20"/>
        </w:rPr>
        <w:t>community</w:t>
      </w:r>
      <w:r>
        <w:rPr>
          <w:spacing w:val="-9"/>
          <w:sz w:val="20"/>
        </w:rPr>
        <w:t xml:space="preserve"> </w:t>
      </w:r>
      <w:r>
        <w:rPr>
          <w:sz w:val="20"/>
        </w:rPr>
        <w:t>to</w:t>
      </w:r>
      <w:r>
        <w:rPr>
          <w:spacing w:val="-9"/>
          <w:sz w:val="20"/>
        </w:rPr>
        <w:t xml:space="preserve"> </w:t>
      </w:r>
      <w:r>
        <w:rPr>
          <w:sz w:val="20"/>
        </w:rPr>
        <w:t>acknowledge</w:t>
      </w:r>
      <w:r>
        <w:rPr>
          <w:spacing w:val="-7"/>
          <w:sz w:val="20"/>
        </w:rPr>
        <w:t xml:space="preserve"> </w:t>
      </w:r>
      <w:r>
        <w:rPr>
          <w:sz w:val="20"/>
        </w:rPr>
        <w:t>and</w:t>
      </w:r>
      <w:r>
        <w:rPr>
          <w:spacing w:val="-10"/>
          <w:sz w:val="20"/>
        </w:rPr>
        <w:t xml:space="preserve"> </w:t>
      </w:r>
      <w:r>
        <w:rPr>
          <w:sz w:val="20"/>
        </w:rPr>
        <w:t>address the</w:t>
      </w:r>
      <w:r>
        <w:rPr>
          <w:spacing w:val="-11"/>
          <w:sz w:val="20"/>
        </w:rPr>
        <w:t xml:space="preserve"> </w:t>
      </w:r>
      <w:r>
        <w:rPr>
          <w:sz w:val="20"/>
        </w:rPr>
        <w:t>incident.</w:t>
      </w:r>
    </w:p>
    <w:p w14:paraId="42003206" w14:textId="26BABB08" w:rsidR="00AC078A" w:rsidRDefault="00B93D19">
      <w:pPr>
        <w:pStyle w:val="ListParagraph"/>
        <w:numPr>
          <w:ilvl w:val="0"/>
          <w:numId w:val="4"/>
        </w:numPr>
        <w:tabs>
          <w:tab w:val="left" w:pos="2021"/>
          <w:tab w:val="left" w:pos="2022"/>
        </w:tabs>
        <w:spacing w:line="254" w:lineRule="auto"/>
        <w:ind w:right="302" w:hanging="360"/>
        <w:rPr>
          <w:sz w:val="20"/>
        </w:rPr>
      </w:pPr>
      <w:r>
        <w:rPr>
          <w:sz w:val="20"/>
        </w:rPr>
        <w:t>A</w:t>
      </w:r>
      <w:r>
        <w:rPr>
          <w:spacing w:val="-11"/>
          <w:sz w:val="20"/>
        </w:rPr>
        <w:t xml:space="preserve"> </w:t>
      </w:r>
      <w:r>
        <w:rPr>
          <w:sz w:val="20"/>
        </w:rPr>
        <w:t>press</w:t>
      </w:r>
      <w:r>
        <w:rPr>
          <w:spacing w:val="-5"/>
          <w:sz w:val="20"/>
        </w:rPr>
        <w:t xml:space="preserve"> </w:t>
      </w:r>
      <w:r>
        <w:rPr>
          <w:sz w:val="20"/>
        </w:rPr>
        <w:t>release</w:t>
      </w:r>
      <w:r>
        <w:rPr>
          <w:spacing w:val="-12"/>
          <w:sz w:val="20"/>
        </w:rPr>
        <w:t xml:space="preserve"> </w:t>
      </w:r>
      <w:r>
        <w:rPr>
          <w:sz w:val="20"/>
        </w:rPr>
        <w:t>will</w:t>
      </w:r>
      <w:r>
        <w:rPr>
          <w:spacing w:val="-13"/>
          <w:sz w:val="20"/>
        </w:rPr>
        <w:t xml:space="preserve"> </w:t>
      </w:r>
      <w:r>
        <w:rPr>
          <w:sz w:val="20"/>
        </w:rPr>
        <w:t>be</w:t>
      </w:r>
      <w:r>
        <w:rPr>
          <w:spacing w:val="-8"/>
          <w:sz w:val="20"/>
        </w:rPr>
        <w:t xml:space="preserve"> </w:t>
      </w:r>
      <w:proofErr w:type="gramStart"/>
      <w:r>
        <w:rPr>
          <w:sz w:val="20"/>
        </w:rPr>
        <w:t>created</w:t>
      </w:r>
      <w:proofErr w:type="gramEnd"/>
      <w:r>
        <w:rPr>
          <w:spacing w:val="-9"/>
          <w:sz w:val="20"/>
        </w:rPr>
        <w:t xml:space="preserve"> </w:t>
      </w:r>
      <w:r>
        <w:rPr>
          <w:sz w:val="20"/>
        </w:rPr>
        <w:t>and</w:t>
      </w:r>
      <w:r>
        <w:rPr>
          <w:spacing w:val="-14"/>
          <w:sz w:val="20"/>
        </w:rPr>
        <w:t xml:space="preserve"> </w:t>
      </w:r>
      <w:r>
        <w:rPr>
          <w:sz w:val="20"/>
        </w:rPr>
        <w:t>the</w:t>
      </w:r>
      <w:r>
        <w:rPr>
          <w:spacing w:val="-8"/>
          <w:sz w:val="20"/>
        </w:rPr>
        <w:t xml:space="preserve"> </w:t>
      </w:r>
      <w:r>
        <w:rPr>
          <w:sz w:val="20"/>
        </w:rPr>
        <w:t>Principal,</w:t>
      </w:r>
      <w:r>
        <w:rPr>
          <w:spacing w:val="-8"/>
          <w:sz w:val="20"/>
        </w:rPr>
        <w:t xml:space="preserve"> </w:t>
      </w:r>
      <w:r>
        <w:rPr>
          <w:sz w:val="20"/>
        </w:rPr>
        <w:t>Director</w:t>
      </w:r>
      <w:r>
        <w:rPr>
          <w:spacing w:val="-13"/>
          <w:sz w:val="20"/>
        </w:rPr>
        <w:t xml:space="preserve"> </w:t>
      </w:r>
      <w:r>
        <w:rPr>
          <w:sz w:val="20"/>
        </w:rPr>
        <w:t>of</w:t>
      </w:r>
      <w:r>
        <w:rPr>
          <w:spacing w:val="-10"/>
          <w:sz w:val="20"/>
        </w:rPr>
        <w:t xml:space="preserve"> </w:t>
      </w:r>
      <w:r>
        <w:rPr>
          <w:sz w:val="20"/>
        </w:rPr>
        <w:t>Operations</w:t>
      </w:r>
      <w:r>
        <w:rPr>
          <w:spacing w:val="-10"/>
          <w:sz w:val="20"/>
        </w:rPr>
        <w:t xml:space="preserve"> </w:t>
      </w:r>
      <w:r>
        <w:rPr>
          <w:sz w:val="20"/>
        </w:rPr>
        <w:t>and Network Leadership Team will prepare to</w:t>
      </w:r>
      <w:r>
        <w:rPr>
          <w:spacing w:val="-15"/>
          <w:sz w:val="20"/>
        </w:rPr>
        <w:t xml:space="preserve"> </w:t>
      </w:r>
      <w:r>
        <w:rPr>
          <w:sz w:val="20"/>
        </w:rPr>
        <w:t>answer</w:t>
      </w:r>
      <w:r w:rsidR="00052218">
        <w:rPr>
          <w:sz w:val="20"/>
        </w:rPr>
        <w:t xml:space="preserve"> </w:t>
      </w:r>
      <w:r>
        <w:rPr>
          <w:sz w:val="20"/>
        </w:rPr>
        <w:t>questions.</w:t>
      </w:r>
    </w:p>
    <w:p w14:paraId="42003207" w14:textId="77777777" w:rsidR="00AC078A" w:rsidRDefault="00B93D19">
      <w:pPr>
        <w:pStyle w:val="ListParagraph"/>
        <w:numPr>
          <w:ilvl w:val="0"/>
          <w:numId w:val="4"/>
        </w:numPr>
        <w:tabs>
          <w:tab w:val="left" w:pos="2021"/>
          <w:tab w:val="left" w:pos="2022"/>
        </w:tabs>
        <w:spacing w:line="254" w:lineRule="auto"/>
        <w:ind w:right="466" w:hanging="360"/>
        <w:rPr>
          <w:sz w:val="20"/>
        </w:rPr>
      </w:pPr>
      <w:r>
        <w:rPr>
          <w:sz w:val="20"/>
        </w:rPr>
        <w:t>Counseling services will be made available to the victim(s) of the</w:t>
      </w:r>
      <w:r>
        <w:rPr>
          <w:spacing w:val="-34"/>
          <w:sz w:val="20"/>
        </w:rPr>
        <w:t xml:space="preserve"> </w:t>
      </w:r>
      <w:r>
        <w:rPr>
          <w:sz w:val="20"/>
        </w:rPr>
        <w:t>incident and to the school community at</w:t>
      </w:r>
      <w:r>
        <w:rPr>
          <w:spacing w:val="-24"/>
          <w:sz w:val="20"/>
        </w:rPr>
        <w:t xml:space="preserve"> </w:t>
      </w:r>
      <w:r>
        <w:rPr>
          <w:sz w:val="20"/>
        </w:rPr>
        <w:t>large.</w:t>
      </w:r>
    </w:p>
    <w:p w14:paraId="42003208" w14:textId="77777777" w:rsidR="00AC078A" w:rsidRDefault="00B93D19">
      <w:pPr>
        <w:pStyle w:val="ListParagraph"/>
        <w:numPr>
          <w:ilvl w:val="0"/>
          <w:numId w:val="4"/>
        </w:numPr>
        <w:tabs>
          <w:tab w:val="left" w:pos="2021"/>
          <w:tab w:val="left" w:pos="2022"/>
        </w:tabs>
        <w:spacing w:line="254" w:lineRule="auto"/>
        <w:ind w:right="252" w:hanging="360"/>
        <w:rPr>
          <w:sz w:val="20"/>
        </w:rPr>
      </w:pPr>
      <w:r>
        <w:rPr>
          <w:sz w:val="20"/>
        </w:rPr>
        <w:t xml:space="preserve">The BRT will meet to reflect on actions taken </w:t>
      </w:r>
      <w:r>
        <w:rPr>
          <w:sz w:val="20"/>
        </w:rPr>
        <w:t>during the incident and</w:t>
      </w:r>
      <w:r>
        <w:rPr>
          <w:spacing w:val="-37"/>
          <w:sz w:val="20"/>
        </w:rPr>
        <w:t xml:space="preserve"> </w:t>
      </w:r>
      <w:r>
        <w:rPr>
          <w:sz w:val="20"/>
        </w:rPr>
        <w:t>identify areas for</w:t>
      </w:r>
      <w:r>
        <w:rPr>
          <w:spacing w:val="-21"/>
          <w:sz w:val="20"/>
        </w:rPr>
        <w:t xml:space="preserve"> </w:t>
      </w:r>
      <w:r>
        <w:rPr>
          <w:sz w:val="20"/>
        </w:rPr>
        <w:t>improvement.</w:t>
      </w:r>
    </w:p>
    <w:p w14:paraId="42003209" w14:textId="77777777" w:rsidR="00AC078A" w:rsidRDefault="00B93D19">
      <w:pPr>
        <w:pStyle w:val="ListParagraph"/>
        <w:numPr>
          <w:ilvl w:val="0"/>
          <w:numId w:val="4"/>
        </w:numPr>
        <w:tabs>
          <w:tab w:val="left" w:pos="2021"/>
          <w:tab w:val="left" w:pos="2022"/>
        </w:tabs>
        <w:spacing w:line="249" w:lineRule="auto"/>
        <w:ind w:right="223" w:hanging="360"/>
        <w:rPr>
          <w:sz w:val="20"/>
        </w:rPr>
      </w:pPr>
      <w:r>
        <w:rPr>
          <w:sz w:val="20"/>
        </w:rPr>
        <w:t>If</w:t>
      </w:r>
      <w:r>
        <w:rPr>
          <w:spacing w:val="-7"/>
          <w:sz w:val="20"/>
        </w:rPr>
        <w:t xml:space="preserve"> </w:t>
      </w:r>
      <w:r>
        <w:rPr>
          <w:sz w:val="20"/>
        </w:rPr>
        <w:t>needed,</w:t>
      </w:r>
      <w:r>
        <w:rPr>
          <w:spacing w:val="-9"/>
          <w:sz w:val="20"/>
        </w:rPr>
        <w:t xml:space="preserve"> </w:t>
      </w:r>
      <w:r>
        <w:rPr>
          <w:sz w:val="20"/>
        </w:rPr>
        <w:t>a</w:t>
      </w:r>
      <w:r>
        <w:rPr>
          <w:spacing w:val="-9"/>
          <w:sz w:val="20"/>
        </w:rPr>
        <w:t xml:space="preserve"> </w:t>
      </w:r>
      <w:r>
        <w:rPr>
          <w:sz w:val="20"/>
        </w:rPr>
        <w:t>community</w:t>
      </w:r>
      <w:r>
        <w:rPr>
          <w:spacing w:val="-5"/>
          <w:sz w:val="20"/>
        </w:rPr>
        <w:t xml:space="preserve"> </w:t>
      </w:r>
      <w:r>
        <w:rPr>
          <w:sz w:val="20"/>
        </w:rPr>
        <w:t>meeting</w:t>
      </w:r>
      <w:r>
        <w:rPr>
          <w:spacing w:val="-8"/>
          <w:sz w:val="20"/>
        </w:rPr>
        <w:t xml:space="preserve"> </w:t>
      </w:r>
      <w:r>
        <w:rPr>
          <w:sz w:val="20"/>
        </w:rPr>
        <w:t>will</w:t>
      </w:r>
      <w:r>
        <w:rPr>
          <w:spacing w:val="-8"/>
          <w:sz w:val="20"/>
        </w:rPr>
        <w:t xml:space="preserve"> </w:t>
      </w:r>
      <w:r>
        <w:rPr>
          <w:sz w:val="20"/>
        </w:rPr>
        <w:t>be</w:t>
      </w:r>
      <w:r>
        <w:rPr>
          <w:spacing w:val="-9"/>
          <w:sz w:val="20"/>
        </w:rPr>
        <w:t xml:space="preserve"> </w:t>
      </w:r>
      <w:r>
        <w:rPr>
          <w:sz w:val="20"/>
        </w:rPr>
        <w:t>held</w:t>
      </w:r>
      <w:r>
        <w:rPr>
          <w:spacing w:val="-10"/>
          <w:sz w:val="20"/>
        </w:rPr>
        <w:t xml:space="preserve"> </w:t>
      </w:r>
      <w:r>
        <w:rPr>
          <w:sz w:val="20"/>
        </w:rPr>
        <w:t>in</w:t>
      </w:r>
      <w:r>
        <w:rPr>
          <w:spacing w:val="-9"/>
          <w:sz w:val="20"/>
        </w:rPr>
        <w:t xml:space="preserve"> </w:t>
      </w:r>
      <w:r>
        <w:rPr>
          <w:sz w:val="20"/>
        </w:rPr>
        <w:t>order</w:t>
      </w:r>
      <w:r>
        <w:rPr>
          <w:spacing w:val="-4"/>
          <w:sz w:val="20"/>
        </w:rPr>
        <w:t xml:space="preserve"> </w:t>
      </w:r>
      <w:r>
        <w:rPr>
          <w:sz w:val="20"/>
        </w:rPr>
        <w:t>to</w:t>
      </w:r>
      <w:r>
        <w:rPr>
          <w:spacing w:val="-9"/>
          <w:sz w:val="20"/>
        </w:rPr>
        <w:t xml:space="preserve"> </w:t>
      </w:r>
      <w:r>
        <w:rPr>
          <w:sz w:val="20"/>
        </w:rPr>
        <w:t>address</w:t>
      </w:r>
      <w:r>
        <w:rPr>
          <w:spacing w:val="-6"/>
          <w:sz w:val="20"/>
        </w:rPr>
        <w:t xml:space="preserve"> </w:t>
      </w:r>
      <w:r>
        <w:rPr>
          <w:sz w:val="20"/>
        </w:rPr>
        <w:t>questions</w:t>
      </w:r>
      <w:r>
        <w:rPr>
          <w:spacing w:val="-6"/>
          <w:sz w:val="20"/>
        </w:rPr>
        <w:t xml:space="preserve"> </w:t>
      </w:r>
      <w:r>
        <w:rPr>
          <w:sz w:val="20"/>
        </w:rPr>
        <w:t>or concerns of our</w:t>
      </w:r>
      <w:r>
        <w:rPr>
          <w:spacing w:val="-38"/>
          <w:sz w:val="20"/>
        </w:rPr>
        <w:t xml:space="preserve"> </w:t>
      </w:r>
      <w:r>
        <w:rPr>
          <w:sz w:val="20"/>
        </w:rPr>
        <w:t>families.</w:t>
      </w:r>
    </w:p>
    <w:p w14:paraId="4200320A" w14:textId="77777777" w:rsidR="00AC078A" w:rsidRDefault="00AC078A">
      <w:pPr>
        <w:pStyle w:val="BodyText"/>
        <w:spacing w:before="3"/>
        <w:rPr>
          <w:sz w:val="32"/>
        </w:rPr>
      </w:pPr>
    </w:p>
    <w:p w14:paraId="4200320B" w14:textId="77777777" w:rsidR="00AC078A" w:rsidRDefault="00B93D19">
      <w:pPr>
        <w:pStyle w:val="Heading1"/>
        <w:numPr>
          <w:ilvl w:val="0"/>
          <w:numId w:val="11"/>
        </w:numPr>
        <w:tabs>
          <w:tab w:val="left" w:pos="940"/>
          <w:tab w:val="left" w:pos="941"/>
        </w:tabs>
        <w:spacing w:line="387" w:lineRule="exact"/>
        <w:ind w:left="941"/>
        <w:jc w:val="left"/>
      </w:pPr>
      <w:bookmarkStart w:id="6" w:name="VI._School_Health_Policy"/>
      <w:bookmarkEnd w:id="6"/>
      <w:r>
        <w:rPr>
          <w:color w:val="1F477B"/>
          <w:u w:val="single" w:color="1F477B"/>
        </w:rPr>
        <w:t>School Health</w:t>
      </w:r>
      <w:r>
        <w:rPr>
          <w:color w:val="1F477B"/>
          <w:spacing w:val="-14"/>
          <w:u w:val="single" w:color="1F477B"/>
        </w:rPr>
        <w:t xml:space="preserve"> </w:t>
      </w:r>
      <w:r>
        <w:rPr>
          <w:color w:val="1F477B"/>
          <w:u w:val="single" w:color="1F477B"/>
        </w:rPr>
        <w:t>Policy</w:t>
      </w:r>
    </w:p>
    <w:p w14:paraId="4200320C" w14:textId="77777777" w:rsidR="00AC078A" w:rsidRDefault="00B93D19">
      <w:pPr>
        <w:spacing w:line="249" w:lineRule="auto"/>
        <w:ind w:left="100" w:right="238"/>
        <w:rPr>
          <w:sz w:val="20"/>
        </w:rPr>
      </w:pPr>
      <w:r>
        <w:rPr>
          <w:sz w:val="20"/>
        </w:rPr>
        <w:t xml:space="preserve">See Appendix B for formal DOE policy, which is followed by all </w:t>
      </w:r>
      <w:r>
        <w:rPr>
          <w:sz w:val="20"/>
        </w:rPr>
        <w:t>Explore Schools as they are in co- located buildings.</w:t>
      </w:r>
    </w:p>
    <w:p w14:paraId="4200320D" w14:textId="77777777" w:rsidR="00AC078A" w:rsidRDefault="00AC078A">
      <w:pPr>
        <w:pStyle w:val="BodyText"/>
        <w:rPr>
          <w:sz w:val="20"/>
        </w:rPr>
      </w:pPr>
    </w:p>
    <w:p w14:paraId="4200320E" w14:textId="77777777" w:rsidR="00AC078A" w:rsidRDefault="00AC078A">
      <w:pPr>
        <w:pStyle w:val="BodyText"/>
        <w:rPr>
          <w:sz w:val="20"/>
        </w:rPr>
      </w:pPr>
    </w:p>
    <w:p w14:paraId="4200320F" w14:textId="77777777" w:rsidR="00AC078A" w:rsidRDefault="00AC078A">
      <w:pPr>
        <w:pStyle w:val="BodyText"/>
        <w:rPr>
          <w:sz w:val="20"/>
        </w:rPr>
      </w:pPr>
    </w:p>
    <w:p w14:paraId="42003210" w14:textId="77777777" w:rsidR="00AC078A" w:rsidRDefault="00AC078A">
      <w:pPr>
        <w:pStyle w:val="BodyText"/>
        <w:rPr>
          <w:sz w:val="20"/>
        </w:rPr>
      </w:pPr>
    </w:p>
    <w:p w14:paraId="42003211" w14:textId="77777777" w:rsidR="00AC078A" w:rsidRDefault="00AC078A">
      <w:pPr>
        <w:pStyle w:val="BodyText"/>
        <w:rPr>
          <w:sz w:val="20"/>
        </w:rPr>
      </w:pPr>
    </w:p>
    <w:p w14:paraId="42003212" w14:textId="77777777" w:rsidR="00AC078A" w:rsidRDefault="00AC078A">
      <w:pPr>
        <w:pStyle w:val="BodyText"/>
        <w:rPr>
          <w:sz w:val="20"/>
        </w:rPr>
      </w:pPr>
    </w:p>
    <w:p w14:paraId="42003213" w14:textId="77777777" w:rsidR="00AC078A" w:rsidRDefault="00AC078A">
      <w:pPr>
        <w:pStyle w:val="BodyText"/>
        <w:rPr>
          <w:sz w:val="20"/>
        </w:rPr>
      </w:pPr>
    </w:p>
    <w:p w14:paraId="42003214" w14:textId="77777777" w:rsidR="00AC078A" w:rsidRDefault="00AC078A">
      <w:pPr>
        <w:pStyle w:val="BodyText"/>
        <w:rPr>
          <w:sz w:val="20"/>
        </w:rPr>
      </w:pPr>
    </w:p>
    <w:p w14:paraId="42003215" w14:textId="77777777" w:rsidR="00AC078A" w:rsidRDefault="00AC078A">
      <w:pPr>
        <w:pStyle w:val="BodyText"/>
        <w:rPr>
          <w:sz w:val="20"/>
        </w:rPr>
      </w:pPr>
    </w:p>
    <w:p w14:paraId="42003216" w14:textId="77777777" w:rsidR="00AC078A" w:rsidRDefault="00AC078A">
      <w:pPr>
        <w:pStyle w:val="BodyText"/>
        <w:rPr>
          <w:sz w:val="20"/>
        </w:rPr>
      </w:pPr>
    </w:p>
    <w:p w14:paraId="42003217" w14:textId="77777777" w:rsidR="00AC078A" w:rsidRDefault="00AC078A">
      <w:pPr>
        <w:pStyle w:val="BodyText"/>
        <w:rPr>
          <w:sz w:val="20"/>
        </w:rPr>
      </w:pPr>
    </w:p>
    <w:p w14:paraId="42003218" w14:textId="77777777" w:rsidR="00AC078A" w:rsidRDefault="00AC078A">
      <w:pPr>
        <w:pStyle w:val="BodyText"/>
        <w:rPr>
          <w:sz w:val="20"/>
        </w:rPr>
      </w:pPr>
    </w:p>
    <w:p w14:paraId="42003219" w14:textId="77777777" w:rsidR="00AC078A" w:rsidRDefault="00AC078A">
      <w:pPr>
        <w:pStyle w:val="BodyText"/>
        <w:rPr>
          <w:sz w:val="20"/>
        </w:rPr>
      </w:pPr>
    </w:p>
    <w:p w14:paraId="4200321A" w14:textId="77777777" w:rsidR="00AC078A" w:rsidRDefault="00AC078A">
      <w:pPr>
        <w:pStyle w:val="BodyText"/>
        <w:rPr>
          <w:sz w:val="20"/>
        </w:rPr>
      </w:pPr>
    </w:p>
    <w:p w14:paraId="4200321B" w14:textId="77777777" w:rsidR="00AC078A" w:rsidRDefault="00AC078A">
      <w:pPr>
        <w:pStyle w:val="BodyText"/>
        <w:rPr>
          <w:sz w:val="20"/>
        </w:rPr>
      </w:pPr>
    </w:p>
    <w:p w14:paraId="4200321C" w14:textId="77777777" w:rsidR="00AC078A" w:rsidRDefault="00AC078A">
      <w:pPr>
        <w:pStyle w:val="BodyText"/>
        <w:rPr>
          <w:sz w:val="20"/>
        </w:rPr>
      </w:pPr>
    </w:p>
    <w:p w14:paraId="4200321D" w14:textId="77777777" w:rsidR="00AC078A" w:rsidRDefault="00AC078A">
      <w:pPr>
        <w:pStyle w:val="BodyText"/>
        <w:rPr>
          <w:sz w:val="20"/>
        </w:rPr>
      </w:pPr>
    </w:p>
    <w:p w14:paraId="4200321E" w14:textId="77777777" w:rsidR="00AC078A" w:rsidRDefault="00AC078A">
      <w:pPr>
        <w:pStyle w:val="BodyText"/>
        <w:rPr>
          <w:sz w:val="20"/>
        </w:rPr>
      </w:pPr>
    </w:p>
    <w:p w14:paraId="4200321F" w14:textId="77777777" w:rsidR="00AC078A" w:rsidRDefault="00AC078A">
      <w:pPr>
        <w:pStyle w:val="BodyText"/>
        <w:rPr>
          <w:sz w:val="20"/>
        </w:rPr>
      </w:pPr>
    </w:p>
    <w:p w14:paraId="42003220" w14:textId="77777777" w:rsidR="00AC078A" w:rsidRDefault="00AC078A">
      <w:pPr>
        <w:pStyle w:val="BodyText"/>
        <w:rPr>
          <w:sz w:val="20"/>
        </w:rPr>
      </w:pPr>
    </w:p>
    <w:p w14:paraId="42003221" w14:textId="77777777" w:rsidR="00AC078A" w:rsidRDefault="00AC078A">
      <w:pPr>
        <w:pStyle w:val="BodyText"/>
        <w:rPr>
          <w:sz w:val="20"/>
        </w:rPr>
      </w:pPr>
    </w:p>
    <w:p w14:paraId="42003222" w14:textId="77777777" w:rsidR="00AC078A" w:rsidRDefault="00AC078A">
      <w:pPr>
        <w:pStyle w:val="BodyText"/>
        <w:rPr>
          <w:sz w:val="20"/>
        </w:rPr>
      </w:pPr>
    </w:p>
    <w:p w14:paraId="42003223" w14:textId="77777777" w:rsidR="00AC078A" w:rsidRDefault="00AC078A">
      <w:pPr>
        <w:pStyle w:val="BodyText"/>
        <w:rPr>
          <w:sz w:val="20"/>
        </w:rPr>
      </w:pPr>
    </w:p>
    <w:p w14:paraId="42003224" w14:textId="77777777" w:rsidR="00AC078A" w:rsidRDefault="00AC078A">
      <w:pPr>
        <w:pStyle w:val="BodyText"/>
        <w:rPr>
          <w:sz w:val="20"/>
        </w:rPr>
      </w:pPr>
    </w:p>
    <w:p w14:paraId="42003225" w14:textId="77777777" w:rsidR="00AC078A" w:rsidRDefault="00AC078A">
      <w:pPr>
        <w:pStyle w:val="BodyText"/>
        <w:rPr>
          <w:sz w:val="20"/>
        </w:rPr>
      </w:pPr>
    </w:p>
    <w:p w14:paraId="42003226" w14:textId="77777777" w:rsidR="00AC078A" w:rsidRDefault="00AC078A">
      <w:pPr>
        <w:pStyle w:val="BodyText"/>
        <w:rPr>
          <w:sz w:val="20"/>
        </w:rPr>
      </w:pPr>
    </w:p>
    <w:p w14:paraId="42003227" w14:textId="77777777" w:rsidR="00AC078A" w:rsidRDefault="00B93D19">
      <w:pPr>
        <w:pStyle w:val="BodyText"/>
        <w:spacing w:before="1"/>
        <w:rPr>
          <w:sz w:val="21"/>
        </w:rPr>
      </w:pPr>
      <w:r>
        <w:rPr>
          <w:noProof/>
        </w:rPr>
        <w:drawing>
          <wp:anchor distT="0" distB="0" distL="0" distR="0" simplePos="0" relativeHeight="1240" behindDoc="0" locked="0" layoutInCell="1" allowOverlap="1" wp14:anchorId="420033C2" wp14:editId="420033C3">
            <wp:simplePos x="0" y="0"/>
            <wp:positionH relativeFrom="page">
              <wp:posOffset>1388110</wp:posOffset>
            </wp:positionH>
            <wp:positionV relativeFrom="paragraph">
              <wp:posOffset>189173</wp:posOffset>
            </wp:positionV>
            <wp:extent cx="4781328" cy="295275"/>
            <wp:effectExtent l="0" t="0" r="0" b="0"/>
            <wp:wrapTopAndBottom/>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8" cstate="print"/>
                    <a:stretch>
                      <a:fillRect/>
                    </a:stretch>
                  </pic:blipFill>
                  <pic:spPr>
                    <a:xfrm>
                      <a:off x="0" y="0"/>
                      <a:ext cx="4781328" cy="295275"/>
                    </a:xfrm>
                    <a:prstGeom prst="rect">
                      <a:avLst/>
                    </a:prstGeom>
                  </pic:spPr>
                </pic:pic>
              </a:graphicData>
            </a:graphic>
          </wp:anchor>
        </w:drawing>
      </w:r>
    </w:p>
    <w:p w14:paraId="42003228" w14:textId="77777777" w:rsidR="00AC078A" w:rsidRDefault="00AC078A">
      <w:pPr>
        <w:rPr>
          <w:sz w:val="21"/>
        </w:rPr>
        <w:sectPr w:rsidR="00AC078A">
          <w:pgSz w:w="12240" w:h="15840"/>
          <w:pgMar w:top="1400" w:right="1420" w:bottom="280" w:left="1220" w:header="715" w:footer="0" w:gutter="0"/>
          <w:cols w:space="720"/>
        </w:sectPr>
      </w:pPr>
    </w:p>
    <w:p w14:paraId="42003229" w14:textId="77777777" w:rsidR="00AC078A" w:rsidRDefault="00AC078A">
      <w:pPr>
        <w:pStyle w:val="BodyText"/>
        <w:spacing w:before="12"/>
        <w:rPr>
          <w:sz w:val="17"/>
        </w:rPr>
      </w:pPr>
    </w:p>
    <w:p w14:paraId="4200322A" w14:textId="77777777" w:rsidR="00AC078A" w:rsidRDefault="00B93D19">
      <w:pPr>
        <w:pStyle w:val="Heading1"/>
        <w:spacing w:before="35"/>
        <w:ind w:left="120" w:firstLine="0"/>
      </w:pPr>
      <w:bookmarkStart w:id="7" w:name="Appendices"/>
      <w:bookmarkStart w:id="8" w:name="_bookmark0"/>
      <w:bookmarkEnd w:id="7"/>
      <w:bookmarkEnd w:id="8"/>
      <w:r>
        <w:rPr>
          <w:color w:val="2D5294"/>
        </w:rPr>
        <w:t>Appendices</w:t>
      </w:r>
    </w:p>
    <w:p w14:paraId="4200322B" w14:textId="77777777" w:rsidR="00AC078A" w:rsidRDefault="00B93D19">
      <w:pPr>
        <w:pStyle w:val="Heading2"/>
        <w:numPr>
          <w:ilvl w:val="1"/>
          <w:numId w:val="11"/>
        </w:numPr>
        <w:tabs>
          <w:tab w:val="left" w:pos="841"/>
        </w:tabs>
        <w:spacing w:before="71" w:after="20"/>
      </w:pPr>
      <w:r>
        <w:rPr>
          <w:color w:val="2D5294"/>
        </w:rPr>
        <w:t>School Site</w:t>
      </w:r>
      <w:r>
        <w:rPr>
          <w:color w:val="2D5294"/>
          <w:spacing w:val="-33"/>
        </w:rPr>
        <w:t xml:space="preserve"> </w:t>
      </w:r>
      <w:r>
        <w:rPr>
          <w:color w:val="2D5294"/>
        </w:rPr>
        <w:t>Information</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2701"/>
        <w:gridCol w:w="1981"/>
        <w:gridCol w:w="3151"/>
      </w:tblGrid>
      <w:tr w:rsidR="00AC078A" w14:paraId="42003230" w14:textId="77777777">
        <w:trPr>
          <w:trHeight w:hRule="exact" w:val="365"/>
        </w:trPr>
        <w:tc>
          <w:tcPr>
            <w:tcW w:w="1711" w:type="dxa"/>
          </w:tcPr>
          <w:p w14:paraId="4200322C" w14:textId="77777777" w:rsidR="00AC078A" w:rsidRDefault="00B93D19">
            <w:pPr>
              <w:pStyle w:val="TableParagraph"/>
              <w:spacing w:before="39"/>
              <w:ind w:left="430"/>
              <w:rPr>
                <w:sz w:val="20"/>
              </w:rPr>
            </w:pPr>
            <w:r>
              <w:rPr>
                <w:color w:val="2D5294"/>
                <w:sz w:val="20"/>
              </w:rPr>
              <w:t>School Name</w:t>
            </w:r>
          </w:p>
        </w:tc>
        <w:tc>
          <w:tcPr>
            <w:tcW w:w="2701" w:type="dxa"/>
          </w:tcPr>
          <w:p w14:paraId="4200322D" w14:textId="77777777" w:rsidR="00AC078A" w:rsidRDefault="00B93D19">
            <w:pPr>
              <w:pStyle w:val="TableParagraph"/>
              <w:spacing w:before="39"/>
              <w:ind w:left="105"/>
              <w:rPr>
                <w:sz w:val="20"/>
              </w:rPr>
            </w:pPr>
            <w:r>
              <w:rPr>
                <w:color w:val="2D5294"/>
                <w:sz w:val="20"/>
              </w:rPr>
              <w:t>Address</w:t>
            </w:r>
          </w:p>
        </w:tc>
        <w:tc>
          <w:tcPr>
            <w:tcW w:w="1981" w:type="dxa"/>
          </w:tcPr>
          <w:p w14:paraId="4200322E" w14:textId="77777777" w:rsidR="00AC078A" w:rsidRDefault="00B93D19">
            <w:pPr>
              <w:pStyle w:val="TableParagraph"/>
              <w:spacing w:before="39"/>
              <w:ind w:left="105"/>
              <w:rPr>
                <w:sz w:val="20"/>
              </w:rPr>
            </w:pPr>
            <w:r>
              <w:rPr>
                <w:color w:val="2D5294"/>
                <w:sz w:val="20"/>
              </w:rPr>
              <w:t>Phone Number</w:t>
            </w:r>
          </w:p>
        </w:tc>
        <w:tc>
          <w:tcPr>
            <w:tcW w:w="3151" w:type="dxa"/>
          </w:tcPr>
          <w:p w14:paraId="4200322F" w14:textId="77777777" w:rsidR="00AC078A" w:rsidRDefault="00B93D19">
            <w:pPr>
              <w:pStyle w:val="TableParagraph"/>
              <w:spacing w:before="39"/>
              <w:ind w:left="104"/>
              <w:rPr>
                <w:sz w:val="20"/>
              </w:rPr>
            </w:pPr>
            <w:r>
              <w:rPr>
                <w:color w:val="2D5294"/>
                <w:sz w:val="20"/>
              </w:rPr>
              <w:t>Principal</w:t>
            </w:r>
          </w:p>
        </w:tc>
      </w:tr>
      <w:tr w:rsidR="00AC078A" w14:paraId="42003239" w14:textId="77777777">
        <w:trPr>
          <w:trHeight w:hRule="exact" w:val="685"/>
        </w:trPr>
        <w:tc>
          <w:tcPr>
            <w:tcW w:w="1711" w:type="dxa"/>
          </w:tcPr>
          <w:p w14:paraId="42003231" w14:textId="77777777" w:rsidR="00AC078A" w:rsidRDefault="00AC078A">
            <w:pPr>
              <w:pStyle w:val="TableParagraph"/>
              <w:spacing w:before="4"/>
              <w:rPr>
                <w:sz w:val="16"/>
              </w:rPr>
            </w:pPr>
          </w:p>
          <w:p w14:paraId="42003232" w14:textId="77777777" w:rsidR="00AC078A" w:rsidRDefault="00B93D19">
            <w:pPr>
              <w:pStyle w:val="TableParagraph"/>
              <w:rPr>
                <w:sz w:val="20"/>
              </w:rPr>
            </w:pPr>
            <w:r>
              <w:rPr>
                <w:color w:val="2D5294"/>
                <w:sz w:val="20"/>
              </w:rPr>
              <w:t>Explore LS</w:t>
            </w:r>
          </w:p>
        </w:tc>
        <w:tc>
          <w:tcPr>
            <w:tcW w:w="2701" w:type="dxa"/>
          </w:tcPr>
          <w:p w14:paraId="42003233" w14:textId="77777777" w:rsidR="00AC078A" w:rsidRDefault="00B93D19">
            <w:pPr>
              <w:pStyle w:val="TableParagraph"/>
              <w:spacing w:before="44"/>
              <w:rPr>
                <w:sz w:val="20"/>
              </w:rPr>
            </w:pPr>
            <w:r>
              <w:rPr>
                <w:color w:val="2D5294"/>
                <w:sz w:val="20"/>
              </w:rPr>
              <w:t>655 Parkside Ave,</w:t>
            </w:r>
          </w:p>
          <w:p w14:paraId="42003234" w14:textId="77777777" w:rsidR="00AC078A" w:rsidRDefault="00B93D19">
            <w:pPr>
              <w:pStyle w:val="TableParagraph"/>
              <w:rPr>
                <w:sz w:val="20"/>
              </w:rPr>
            </w:pPr>
            <w:r>
              <w:rPr>
                <w:color w:val="2D5294"/>
                <w:sz w:val="20"/>
              </w:rPr>
              <w:t>Brooklyn, NY 11226</w:t>
            </w:r>
          </w:p>
        </w:tc>
        <w:tc>
          <w:tcPr>
            <w:tcW w:w="1981" w:type="dxa"/>
          </w:tcPr>
          <w:p w14:paraId="42003235" w14:textId="77777777" w:rsidR="00AC078A" w:rsidRDefault="00AC078A">
            <w:pPr>
              <w:pStyle w:val="TableParagraph"/>
              <w:spacing w:before="4"/>
              <w:rPr>
                <w:sz w:val="16"/>
              </w:rPr>
            </w:pPr>
          </w:p>
          <w:p w14:paraId="42003236" w14:textId="77777777" w:rsidR="00AC078A" w:rsidRDefault="00B93D19">
            <w:pPr>
              <w:pStyle w:val="TableParagraph"/>
              <w:rPr>
                <w:sz w:val="20"/>
              </w:rPr>
            </w:pPr>
            <w:r>
              <w:rPr>
                <w:color w:val="2D5294"/>
                <w:sz w:val="20"/>
              </w:rPr>
              <w:t>(718) 703‐4484</w:t>
            </w:r>
          </w:p>
        </w:tc>
        <w:tc>
          <w:tcPr>
            <w:tcW w:w="3151" w:type="dxa"/>
          </w:tcPr>
          <w:p w14:paraId="42003237" w14:textId="77777777" w:rsidR="00AC078A" w:rsidRDefault="00AC078A">
            <w:pPr>
              <w:pStyle w:val="TableParagraph"/>
              <w:spacing w:before="4"/>
              <w:rPr>
                <w:sz w:val="16"/>
              </w:rPr>
            </w:pPr>
          </w:p>
          <w:p w14:paraId="42003238" w14:textId="77777777" w:rsidR="00AC078A" w:rsidRDefault="00B93D19">
            <w:pPr>
              <w:pStyle w:val="TableParagraph"/>
              <w:ind w:left="-1"/>
              <w:rPr>
                <w:sz w:val="20"/>
              </w:rPr>
            </w:pPr>
            <w:r>
              <w:rPr>
                <w:color w:val="2D5294"/>
                <w:sz w:val="20"/>
              </w:rPr>
              <w:t xml:space="preserve">Casey </w:t>
            </w:r>
            <w:r>
              <w:rPr>
                <w:color w:val="2D5294"/>
                <w:sz w:val="20"/>
              </w:rPr>
              <w:t>Kean, Principal</w:t>
            </w:r>
          </w:p>
        </w:tc>
      </w:tr>
      <w:tr w:rsidR="00AC078A" w14:paraId="42003241" w14:textId="77777777">
        <w:trPr>
          <w:trHeight w:hRule="exact" w:val="686"/>
        </w:trPr>
        <w:tc>
          <w:tcPr>
            <w:tcW w:w="1711" w:type="dxa"/>
          </w:tcPr>
          <w:p w14:paraId="4200323A" w14:textId="77777777" w:rsidR="00AC078A" w:rsidRDefault="00AC078A">
            <w:pPr>
              <w:pStyle w:val="TableParagraph"/>
              <w:spacing w:before="4"/>
              <w:rPr>
                <w:sz w:val="16"/>
              </w:rPr>
            </w:pPr>
          </w:p>
          <w:p w14:paraId="4200323B" w14:textId="77777777" w:rsidR="00AC078A" w:rsidRDefault="00B93D19">
            <w:pPr>
              <w:pStyle w:val="TableParagraph"/>
              <w:spacing w:before="1"/>
              <w:rPr>
                <w:sz w:val="20"/>
              </w:rPr>
            </w:pPr>
            <w:r>
              <w:rPr>
                <w:color w:val="2D5294"/>
                <w:sz w:val="20"/>
              </w:rPr>
              <w:t>Explore US</w:t>
            </w:r>
          </w:p>
        </w:tc>
        <w:tc>
          <w:tcPr>
            <w:tcW w:w="2701" w:type="dxa"/>
          </w:tcPr>
          <w:p w14:paraId="4200323C" w14:textId="77777777" w:rsidR="00AC078A" w:rsidRDefault="00B93D19">
            <w:pPr>
              <w:pStyle w:val="TableParagraph"/>
              <w:spacing w:before="109"/>
              <w:rPr>
                <w:sz w:val="20"/>
              </w:rPr>
            </w:pPr>
            <w:r>
              <w:rPr>
                <w:color w:val="2D5294"/>
                <w:sz w:val="20"/>
              </w:rPr>
              <w:t>655 Parkside Ave,</w:t>
            </w:r>
          </w:p>
          <w:p w14:paraId="4200323D" w14:textId="77777777" w:rsidR="00AC078A" w:rsidRDefault="00B93D19">
            <w:pPr>
              <w:pStyle w:val="TableParagraph"/>
              <w:spacing w:before="76"/>
              <w:rPr>
                <w:sz w:val="20"/>
              </w:rPr>
            </w:pPr>
            <w:r>
              <w:rPr>
                <w:color w:val="2D5294"/>
                <w:sz w:val="20"/>
              </w:rPr>
              <w:t>Brooklyn, NY 11226</w:t>
            </w:r>
          </w:p>
        </w:tc>
        <w:tc>
          <w:tcPr>
            <w:tcW w:w="1981" w:type="dxa"/>
          </w:tcPr>
          <w:p w14:paraId="4200323E" w14:textId="77777777" w:rsidR="00AC078A" w:rsidRDefault="00AC078A">
            <w:pPr>
              <w:pStyle w:val="TableParagraph"/>
              <w:spacing w:before="4"/>
              <w:rPr>
                <w:sz w:val="16"/>
              </w:rPr>
            </w:pPr>
          </w:p>
          <w:p w14:paraId="4200323F" w14:textId="77777777" w:rsidR="00AC078A" w:rsidRDefault="00B93D19">
            <w:pPr>
              <w:pStyle w:val="TableParagraph"/>
              <w:spacing w:before="1"/>
              <w:rPr>
                <w:sz w:val="20"/>
              </w:rPr>
            </w:pPr>
            <w:r>
              <w:rPr>
                <w:color w:val="2D5294"/>
                <w:sz w:val="20"/>
              </w:rPr>
              <w:t>(718) 703‐4484</w:t>
            </w:r>
          </w:p>
        </w:tc>
        <w:tc>
          <w:tcPr>
            <w:tcW w:w="3151" w:type="dxa"/>
          </w:tcPr>
          <w:p w14:paraId="42003240" w14:textId="77777777" w:rsidR="00AC078A" w:rsidRDefault="00B93D19">
            <w:pPr>
              <w:pStyle w:val="TableParagraph"/>
              <w:spacing w:before="39"/>
              <w:ind w:left="-1"/>
              <w:rPr>
                <w:sz w:val="20"/>
              </w:rPr>
            </w:pPr>
            <w:r>
              <w:rPr>
                <w:color w:val="2D5294"/>
                <w:sz w:val="20"/>
              </w:rPr>
              <w:t>Karen Hicks, Principal</w:t>
            </w:r>
          </w:p>
        </w:tc>
      </w:tr>
      <w:tr w:rsidR="00AC078A" w14:paraId="4200324A" w14:textId="77777777">
        <w:trPr>
          <w:trHeight w:hRule="exact" w:val="685"/>
        </w:trPr>
        <w:tc>
          <w:tcPr>
            <w:tcW w:w="1711" w:type="dxa"/>
          </w:tcPr>
          <w:p w14:paraId="42003242" w14:textId="77777777" w:rsidR="00AC078A" w:rsidRDefault="00AC078A">
            <w:pPr>
              <w:pStyle w:val="TableParagraph"/>
              <w:spacing w:before="4"/>
              <w:rPr>
                <w:sz w:val="16"/>
              </w:rPr>
            </w:pPr>
          </w:p>
          <w:p w14:paraId="42003243" w14:textId="77777777" w:rsidR="00AC078A" w:rsidRDefault="00B93D19">
            <w:pPr>
              <w:pStyle w:val="TableParagraph"/>
              <w:rPr>
                <w:sz w:val="20"/>
              </w:rPr>
            </w:pPr>
            <w:r>
              <w:rPr>
                <w:color w:val="2D5294"/>
                <w:sz w:val="20"/>
              </w:rPr>
              <w:t>Excel LS</w:t>
            </w:r>
          </w:p>
        </w:tc>
        <w:tc>
          <w:tcPr>
            <w:tcW w:w="2701" w:type="dxa"/>
          </w:tcPr>
          <w:p w14:paraId="42003244" w14:textId="77777777" w:rsidR="00AC078A" w:rsidRDefault="00B93D19">
            <w:pPr>
              <w:pStyle w:val="TableParagraph"/>
              <w:spacing w:before="104"/>
              <w:rPr>
                <w:sz w:val="20"/>
              </w:rPr>
            </w:pPr>
            <w:r>
              <w:rPr>
                <w:color w:val="2D5294"/>
                <w:sz w:val="20"/>
              </w:rPr>
              <w:t>1077 Remsen Ave,</w:t>
            </w:r>
          </w:p>
          <w:p w14:paraId="42003245" w14:textId="77777777" w:rsidR="00AC078A" w:rsidRDefault="00B93D19">
            <w:pPr>
              <w:pStyle w:val="TableParagraph"/>
              <w:spacing w:before="80"/>
              <w:rPr>
                <w:sz w:val="20"/>
              </w:rPr>
            </w:pPr>
            <w:r>
              <w:rPr>
                <w:color w:val="2D5294"/>
                <w:sz w:val="20"/>
              </w:rPr>
              <w:t>Brooklyn, NY 11236</w:t>
            </w:r>
          </w:p>
        </w:tc>
        <w:tc>
          <w:tcPr>
            <w:tcW w:w="1981" w:type="dxa"/>
          </w:tcPr>
          <w:p w14:paraId="42003246" w14:textId="77777777" w:rsidR="00AC078A" w:rsidRDefault="00AC078A">
            <w:pPr>
              <w:pStyle w:val="TableParagraph"/>
              <w:spacing w:before="4"/>
              <w:rPr>
                <w:sz w:val="16"/>
              </w:rPr>
            </w:pPr>
          </w:p>
          <w:p w14:paraId="42003247" w14:textId="77777777" w:rsidR="00AC078A" w:rsidRDefault="00B93D19">
            <w:pPr>
              <w:pStyle w:val="TableParagraph"/>
              <w:rPr>
                <w:sz w:val="20"/>
              </w:rPr>
            </w:pPr>
            <w:r>
              <w:rPr>
                <w:color w:val="2D5294"/>
                <w:sz w:val="20"/>
              </w:rPr>
              <w:t>(718) 303‐3245</w:t>
            </w:r>
          </w:p>
        </w:tc>
        <w:tc>
          <w:tcPr>
            <w:tcW w:w="3151" w:type="dxa"/>
          </w:tcPr>
          <w:p w14:paraId="42003248" w14:textId="77777777" w:rsidR="00AC078A" w:rsidRDefault="00AC078A">
            <w:pPr>
              <w:pStyle w:val="TableParagraph"/>
              <w:spacing w:before="4"/>
              <w:rPr>
                <w:sz w:val="16"/>
              </w:rPr>
            </w:pPr>
          </w:p>
          <w:p w14:paraId="42003249" w14:textId="77777777" w:rsidR="00AC078A" w:rsidRDefault="00B93D19">
            <w:pPr>
              <w:pStyle w:val="TableParagraph"/>
              <w:ind w:left="-1"/>
              <w:rPr>
                <w:sz w:val="20"/>
              </w:rPr>
            </w:pPr>
            <w:r>
              <w:rPr>
                <w:color w:val="2D5294"/>
                <w:sz w:val="20"/>
              </w:rPr>
              <w:t>Anna Bear Dallis, Principal</w:t>
            </w:r>
          </w:p>
        </w:tc>
      </w:tr>
      <w:tr w:rsidR="00AC078A" w14:paraId="42003253" w14:textId="77777777">
        <w:trPr>
          <w:trHeight w:hRule="exact" w:val="685"/>
        </w:trPr>
        <w:tc>
          <w:tcPr>
            <w:tcW w:w="1711" w:type="dxa"/>
          </w:tcPr>
          <w:p w14:paraId="4200324B" w14:textId="77777777" w:rsidR="00AC078A" w:rsidRDefault="00AC078A">
            <w:pPr>
              <w:pStyle w:val="TableParagraph"/>
              <w:spacing w:before="4"/>
              <w:rPr>
                <w:sz w:val="16"/>
              </w:rPr>
            </w:pPr>
          </w:p>
          <w:p w14:paraId="4200324C" w14:textId="77777777" w:rsidR="00AC078A" w:rsidRDefault="00B93D19">
            <w:pPr>
              <w:pStyle w:val="TableParagraph"/>
              <w:rPr>
                <w:sz w:val="20"/>
              </w:rPr>
            </w:pPr>
            <w:r>
              <w:rPr>
                <w:color w:val="2D5294"/>
                <w:sz w:val="20"/>
              </w:rPr>
              <w:t>Excel US</w:t>
            </w:r>
          </w:p>
        </w:tc>
        <w:tc>
          <w:tcPr>
            <w:tcW w:w="2701" w:type="dxa"/>
          </w:tcPr>
          <w:p w14:paraId="4200324D" w14:textId="77777777" w:rsidR="00AC078A" w:rsidRDefault="00B93D19">
            <w:pPr>
              <w:pStyle w:val="TableParagraph"/>
              <w:spacing w:before="34"/>
              <w:rPr>
                <w:sz w:val="20"/>
              </w:rPr>
            </w:pPr>
            <w:r>
              <w:rPr>
                <w:color w:val="2D5294"/>
                <w:sz w:val="20"/>
              </w:rPr>
              <w:t>956 E 82</w:t>
            </w:r>
            <w:proofErr w:type="spellStart"/>
            <w:r>
              <w:rPr>
                <w:color w:val="2D5294"/>
                <w:position w:val="9"/>
                <w:sz w:val="20"/>
              </w:rPr>
              <w:t>nd</w:t>
            </w:r>
            <w:proofErr w:type="spellEnd"/>
            <w:r>
              <w:rPr>
                <w:color w:val="2D5294"/>
                <w:position w:val="9"/>
                <w:sz w:val="20"/>
              </w:rPr>
              <w:t xml:space="preserve"> </w:t>
            </w:r>
            <w:r>
              <w:rPr>
                <w:color w:val="2D5294"/>
                <w:sz w:val="20"/>
              </w:rPr>
              <w:t>St,</w:t>
            </w:r>
          </w:p>
          <w:p w14:paraId="4200324E" w14:textId="77777777" w:rsidR="00AC078A" w:rsidRDefault="00B93D19">
            <w:pPr>
              <w:pStyle w:val="TableParagraph"/>
              <w:spacing w:before="40"/>
              <w:rPr>
                <w:sz w:val="20"/>
              </w:rPr>
            </w:pPr>
            <w:r>
              <w:rPr>
                <w:color w:val="2D5294"/>
                <w:sz w:val="20"/>
              </w:rPr>
              <w:t>Brooklyn, NY 11236</w:t>
            </w:r>
          </w:p>
        </w:tc>
        <w:tc>
          <w:tcPr>
            <w:tcW w:w="1981" w:type="dxa"/>
          </w:tcPr>
          <w:p w14:paraId="4200324F" w14:textId="77777777" w:rsidR="00AC078A" w:rsidRDefault="00AC078A">
            <w:pPr>
              <w:pStyle w:val="TableParagraph"/>
              <w:spacing w:before="4"/>
              <w:rPr>
                <w:sz w:val="16"/>
              </w:rPr>
            </w:pPr>
          </w:p>
          <w:p w14:paraId="42003250" w14:textId="77777777" w:rsidR="00AC078A" w:rsidRDefault="00B93D19">
            <w:pPr>
              <w:pStyle w:val="TableParagraph"/>
              <w:rPr>
                <w:sz w:val="20"/>
              </w:rPr>
            </w:pPr>
            <w:r>
              <w:rPr>
                <w:color w:val="2D5294"/>
                <w:sz w:val="20"/>
              </w:rPr>
              <w:t xml:space="preserve">(347) </w:t>
            </w:r>
            <w:r>
              <w:rPr>
                <w:color w:val="2D5294"/>
                <w:sz w:val="20"/>
              </w:rPr>
              <w:t>289‐9555</w:t>
            </w:r>
          </w:p>
        </w:tc>
        <w:tc>
          <w:tcPr>
            <w:tcW w:w="3151" w:type="dxa"/>
          </w:tcPr>
          <w:p w14:paraId="42003251" w14:textId="77777777" w:rsidR="00AC078A" w:rsidRDefault="00AC078A">
            <w:pPr>
              <w:pStyle w:val="TableParagraph"/>
              <w:spacing w:before="4"/>
              <w:rPr>
                <w:sz w:val="16"/>
              </w:rPr>
            </w:pPr>
          </w:p>
          <w:p w14:paraId="42003252" w14:textId="4A2E638D" w:rsidR="00AC078A" w:rsidRDefault="00B93D19">
            <w:pPr>
              <w:pStyle w:val="TableParagraph"/>
              <w:ind w:left="-1"/>
              <w:rPr>
                <w:sz w:val="20"/>
              </w:rPr>
            </w:pPr>
            <w:r>
              <w:rPr>
                <w:color w:val="2D5294"/>
                <w:sz w:val="20"/>
              </w:rPr>
              <w:t>Brian Gig</w:t>
            </w:r>
            <w:r w:rsidR="00190797">
              <w:rPr>
                <w:color w:val="2D5294"/>
                <w:sz w:val="20"/>
              </w:rPr>
              <w:t>l</w:t>
            </w:r>
            <w:r>
              <w:rPr>
                <w:color w:val="2D5294"/>
                <w:sz w:val="20"/>
              </w:rPr>
              <w:t>io, Principal</w:t>
            </w:r>
          </w:p>
        </w:tc>
      </w:tr>
      <w:tr w:rsidR="00AC078A" w14:paraId="4200325B" w14:textId="77777777">
        <w:trPr>
          <w:trHeight w:hRule="exact" w:val="685"/>
        </w:trPr>
        <w:tc>
          <w:tcPr>
            <w:tcW w:w="1711" w:type="dxa"/>
          </w:tcPr>
          <w:p w14:paraId="42003254" w14:textId="77777777" w:rsidR="00AC078A" w:rsidRDefault="00AC078A">
            <w:pPr>
              <w:pStyle w:val="TableParagraph"/>
              <w:spacing w:before="4"/>
              <w:rPr>
                <w:sz w:val="16"/>
              </w:rPr>
            </w:pPr>
          </w:p>
          <w:p w14:paraId="42003255" w14:textId="77777777" w:rsidR="00AC078A" w:rsidRDefault="00B93D19">
            <w:pPr>
              <w:pStyle w:val="TableParagraph"/>
              <w:rPr>
                <w:sz w:val="20"/>
              </w:rPr>
            </w:pPr>
            <w:r>
              <w:rPr>
                <w:color w:val="2D5294"/>
                <w:sz w:val="20"/>
              </w:rPr>
              <w:t>Empower LS</w:t>
            </w:r>
          </w:p>
        </w:tc>
        <w:tc>
          <w:tcPr>
            <w:tcW w:w="2701" w:type="dxa"/>
          </w:tcPr>
          <w:p w14:paraId="42003256" w14:textId="77777777" w:rsidR="00AC078A" w:rsidRDefault="00B93D19">
            <w:pPr>
              <w:pStyle w:val="TableParagraph"/>
              <w:spacing w:before="109"/>
              <w:rPr>
                <w:sz w:val="20"/>
              </w:rPr>
            </w:pPr>
            <w:r>
              <w:rPr>
                <w:color w:val="2D5294"/>
                <w:sz w:val="20"/>
              </w:rPr>
              <w:t>188 Rochester Ave,</w:t>
            </w:r>
          </w:p>
          <w:p w14:paraId="42003257" w14:textId="77777777" w:rsidR="00AC078A" w:rsidRDefault="00B93D19">
            <w:pPr>
              <w:pStyle w:val="TableParagraph"/>
              <w:spacing w:before="75"/>
              <w:rPr>
                <w:sz w:val="20"/>
              </w:rPr>
            </w:pPr>
            <w:r>
              <w:rPr>
                <w:color w:val="2D5294"/>
                <w:sz w:val="20"/>
              </w:rPr>
              <w:t>Brooklyn, NY 11213</w:t>
            </w:r>
          </w:p>
        </w:tc>
        <w:tc>
          <w:tcPr>
            <w:tcW w:w="1981" w:type="dxa"/>
          </w:tcPr>
          <w:p w14:paraId="42003258" w14:textId="77777777" w:rsidR="00AC078A" w:rsidRDefault="00AC078A">
            <w:pPr>
              <w:pStyle w:val="TableParagraph"/>
              <w:spacing w:before="4"/>
              <w:rPr>
                <w:sz w:val="16"/>
              </w:rPr>
            </w:pPr>
          </w:p>
          <w:p w14:paraId="42003259" w14:textId="77777777" w:rsidR="00AC078A" w:rsidRDefault="00B93D19">
            <w:pPr>
              <w:pStyle w:val="TableParagraph"/>
              <w:rPr>
                <w:sz w:val="20"/>
              </w:rPr>
            </w:pPr>
            <w:r>
              <w:rPr>
                <w:color w:val="2D5294"/>
                <w:sz w:val="20"/>
              </w:rPr>
              <w:t>(718) 771‐2090</w:t>
            </w:r>
          </w:p>
        </w:tc>
        <w:tc>
          <w:tcPr>
            <w:tcW w:w="3151" w:type="dxa"/>
          </w:tcPr>
          <w:p w14:paraId="4200325A" w14:textId="77777777" w:rsidR="00AC078A" w:rsidRDefault="00B93D19">
            <w:pPr>
              <w:pStyle w:val="TableParagraph"/>
              <w:spacing w:before="39"/>
              <w:ind w:left="-1"/>
              <w:rPr>
                <w:sz w:val="20"/>
              </w:rPr>
            </w:pPr>
            <w:r>
              <w:rPr>
                <w:color w:val="2D5294"/>
                <w:sz w:val="20"/>
              </w:rPr>
              <w:t>Jonathan Carrington, Principal</w:t>
            </w:r>
          </w:p>
        </w:tc>
      </w:tr>
      <w:tr w:rsidR="00AC078A" w14:paraId="42003264" w14:textId="77777777">
        <w:trPr>
          <w:trHeight w:hRule="exact" w:val="925"/>
        </w:trPr>
        <w:tc>
          <w:tcPr>
            <w:tcW w:w="1711" w:type="dxa"/>
          </w:tcPr>
          <w:p w14:paraId="4200325C" w14:textId="77777777" w:rsidR="00AC078A" w:rsidRDefault="00AC078A">
            <w:pPr>
              <w:pStyle w:val="TableParagraph"/>
              <w:spacing w:before="4"/>
              <w:rPr>
                <w:sz w:val="16"/>
              </w:rPr>
            </w:pPr>
          </w:p>
          <w:p w14:paraId="4200325D" w14:textId="77777777" w:rsidR="00AC078A" w:rsidRDefault="00B93D19">
            <w:pPr>
              <w:pStyle w:val="TableParagraph"/>
              <w:rPr>
                <w:sz w:val="20"/>
              </w:rPr>
            </w:pPr>
            <w:r>
              <w:rPr>
                <w:color w:val="2D5294"/>
                <w:sz w:val="20"/>
              </w:rPr>
              <w:t>Empower US</w:t>
            </w:r>
          </w:p>
        </w:tc>
        <w:tc>
          <w:tcPr>
            <w:tcW w:w="2701" w:type="dxa"/>
          </w:tcPr>
          <w:p w14:paraId="4200325E" w14:textId="77777777" w:rsidR="00AC078A" w:rsidRDefault="00B93D19">
            <w:pPr>
              <w:pStyle w:val="TableParagraph"/>
              <w:spacing w:before="109"/>
              <w:rPr>
                <w:sz w:val="20"/>
              </w:rPr>
            </w:pPr>
            <w:r>
              <w:rPr>
                <w:color w:val="2D5294"/>
                <w:sz w:val="20"/>
              </w:rPr>
              <w:t>188 Rochester Ave,</w:t>
            </w:r>
          </w:p>
          <w:p w14:paraId="4200325F" w14:textId="77777777" w:rsidR="00AC078A" w:rsidRDefault="00B93D19">
            <w:pPr>
              <w:pStyle w:val="TableParagraph"/>
              <w:spacing w:before="75"/>
              <w:rPr>
                <w:sz w:val="20"/>
              </w:rPr>
            </w:pPr>
            <w:r>
              <w:rPr>
                <w:color w:val="2D5294"/>
                <w:sz w:val="20"/>
              </w:rPr>
              <w:t>Brooklyn, NY 11213</w:t>
            </w:r>
          </w:p>
        </w:tc>
        <w:tc>
          <w:tcPr>
            <w:tcW w:w="1981" w:type="dxa"/>
          </w:tcPr>
          <w:p w14:paraId="42003260" w14:textId="77777777" w:rsidR="00AC078A" w:rsidRDefault="00AC078A">
            <w:pPr>
              <w:pStyle w:val="TableParagraph"/>
              <w:spacing w:before="4"/>
              <w:rPr>
                <w:sz w:val="16"/>
              </w:rPr>
            </w:pPr>
          </w:p>
          <w:p w14:paraId="42003261" w14:textId="77777777" w:rsidR="00AC078A" w:rsidRDefault="00B93D19">
            <w:pPr>
              <w:pStyle w:val="TableParagraph"/>
              <w:rPr>
                <w:sz w:val="20"/>
              </w:rPr>
            </w:pPr>
            <w:r>
              <w:rPr>
                <w:color w:val="2D5294"/>
                <w:sz w:val="20"/>
              </w:rPr>
              <w:t>(718) 771‐2090</w:t>
            </w:r>
          </w:p>
        </w:tc>
        <w:tc>
          <w:tcPr>
            <w:tcW w:w="3151" w:type="dxa"/>
          </w:tcPr>
          <w:p w14:paraId="42003262" w14:textId="77777777" w:rsidR="00AC078A" w:rsidRDefault="00AC078A">
            <w:pPr>
              <w:pStyle w:val="TableParagraph"/>
              <w:spacing w:before="4"/>
              <w:rPr>
                <w:sz w:val="16"/>
              </w:rPr>
            </w:pPr>
          </w:p>
          <w:p w14:paraId="42003263" w14:textId="77777777" w:rsidR="00AC078A" w:rsidRDefault="00B93D19">
            <w:pPr>
              <w:pStyle w:val="TableParagraph"/>
              <w:ind w:left="-1"/>
              <w:rPr>
                <w:sz w:val="20"/>
              </w:rPr>
            </w:pPr>
            <w:r>
              <w:rPr>
                <w:color w:val="2D5294"/>
                <w:sz w:val="20"/>
              </w:rPr>
              <w:t>Janelle Samuel Baker, Principal</w:t>
            </w:r>
          </w:p>
        </w:tc>
      </w:tr>
      <w:tr w:rsidR="00AC078A" w14:paraId="4200326C" w14:textId="77777777">
        <w:trPr>
          <w:trHeight w:hRule="exact" w:val="685"/>
        </w:trPr>
        <w:tc>
          <w:tcPr>
            <w:tcW w:w="1711" w:type="dxa"/>
          </w:tcPr>
          <w:p w14:paraId="42003265" w14:textId="77777777" w:rsidR="00AC078A" w:rsidRDefault="00AC078A">
            <w:pPr>
              <w:pStyle w:val="TableParagraph"/>
              <w:spacing w:before="4"/>
              <w:rPr>
                <w:sz w:val="16"/>
              </w:rPr>
            </w:pPr>
          </w:p>
          <w:p w14:paraId="42003266" w14:textId="77777777" w:rsidR="00AC078A" w:rsidRDefault="00B93D19">
            <w:pPr>
              <w:pStyle w:val="TableParagraph"/>
              <w:rPr>
                <w:sz w:val="20"/>
              </w:rPr>
            </w:pPr>
            <w:r>
              <w:rPr>
                <w:color w:val="2D5294"/>
                <w:sz w:val="20"/>
              </w:rPr>
              <w:t>Exceed LS</w:t>
            </w:r>
          </w:p>
        </w:tc>
        <w:tc>
          <w:tcPr>
            <w:tcW w:w="2701" w:type="dxa"/>
          </w:tcPr>
          <w:p w14:paraId="42003267" w14:textId="77777777" w:rsidR="00AC078A" w:rsidRDefault="00B93D19">
            <w:pPr>
              <w:pStyle w:val="TableParagraph"/>
              <w:spacing w:before="39" w:line="276" w:lineRule="auto"/>
              <w:ind w:right="1094"/>
              <w:rPr>
                <w:sz w:val="20"/>
              </w:rPr>
            </w:pPr>
            <w:r>
              <w:rPr>
                <w:color w:val="2D5294"/>
                <w:sz w:val="20"/>
              </w:rPr>
              <w:t xml:space="preserve">443 St. </w:t>
            </w:r>
            <w:r>
              <w:rPr>
                <w:color w:val="2D5294"/>
                <w:sz w:val="20"/>
              </w:rPr>
              <w:t>Marks Ave, Brooklyn, NY 11238</w:t>
            </w:r>
          </w:p>
        </w:tc>
        <w:tc>
          <w:tcPr>
            <w:tcW w:w="1981" w:type="dxa"/>
          </w:tcPr>
          <w:p w14:paraId="42003268" w14:textId="77777777" w:rsidR="00AC078A" w:rsidRDefault="00AC078A">
            <w:pPr>
              <w:pStyle w:val="TableParagraph"/>
              <w:spacing w:before="4"/>
              <w:rPr>
                <w:sz w:val="16"/>
              </w:rPr>
            </w:pPr>
          </w:p>
          <w:p w14:paraId="42003269" w14:textId="77777777" w:rsidR="00AC078A" w:rsidRDefault="00B93D19">
            <w:pPr>
              <w:pStyle w:val="TableParagraph"/>
              <w:rPr>
                <w:sz w:val="20"/>
              </w:rPr>
            </w:pPr>
            <w:r>
              <w:rPr>
                <w:color w:val="2D5294"/>
                <w:sz w:val="20"/>
              </w:rPr>
              <w:t>(718) 989‐6702</w:t>
            </w:r>
          </w:p>
        </w:tc>
        <w:tc>
          <w:tcPr>
            <w:tcW w:w="3151" w:type="dxa"/>
          </w:tcPr>
          <w:p w14:paraId="4200326A" w14:textId="77777777" w:rsidR="00AC078A" w:rsidRDefault="00AC078A">
            <w:pPr>
              <w:pStyle w:val="TableParagraph"/>
              <w:spacing w:before="4"/>
              <w:rPr>
                <w:sz w:val="16"/>
              </w:rPr>
            </w:pPr>
          </w:p>
          <w:p w14:paraId="4200326B" w14:textId="77777777" w:rsidR="00AC078A" w:rsidRDefault="00B93D19">
            <w:pPr>
              <w:pStyle w:val="TableParagraph"/>
              <w:ind w:left="-1"/>
              <w:rPr>
                <w:sz w:val="20"/>
              </w:rPr>
            </w:pPr>
            <w:r>
              <w:rPr>
                <w:color w:val="2D5294"/>
                <w:sz w:val="20"/>
              </w:rPr>
              <w:t>Marcus Findlay, Principal</w:t>
            </w:r>
          </w:p>
        </w:tc>
      </w:tr>
      <w:tr w:rsidR="00AC078A" w14:paraId="42003275" w14:textId="77777777">
        <w:trPr>
          <w:trHeight w:hRule="exact" w:val="841"/>
        </w:trPr>
        <w:tc>
          <w:tcPr>
            <w:tcW w:w="1711" w:type="dxa"/>
          </w:tcPr>
          <w:p w14:paraId="4200326D" w14:textId="77777777" w:rsidR="00AC078A" w:rsidRDefault="00AC078A">
            <w:pPr>
              <w:pStyle w:val="TableParagraph"/>
              <w:spacing w:before="11"/>
              <w:rPr>
                <w:sz w:val="15"/>
              </w:rPr>
            </w:pPr>
          </w:p>
          <w:p w14:paraId="4200326E" w14:textId="77777777" w:rsidR="00AC078A" w:rsidRDefault="00B93D19">
            <w:pPr>
              <w:pStyle w:val="TableParagraph"/>
              <w:rPr>
                <w:sz w:val="20"/>
              </w:rPr>
            </w:pPr>
            <w:r>
              <w:rPr>
                <w:color w:val="2D5294"/>
                <w:sz w:val="20"/>
              </w:rPr>
              <w:t>Exceed US</w:t>
            </w:r>
          </w:p>
        </w:tc>
        <w:tc>
          <w:tcPr>
            <w:tcW w:w="2701" w:type="dxa"/>
          </w:tcPr>
          <w:p w14:paraId="4200326F" w14:textId="77777777" w:rsidR="00AC078A" w:rsidRDefault="00B93D19">
            <w:pPr>
              <w:pStyle w:val="TableParagraph"/>
              <w:spacing w:before="39"/>
              <w:rPr>
                <w:sz w:val="20"/>
              </w:rPr>
            </w:pPr>
            <w:r>
              <w:rPr>
                <w:color w:val="2D5294"/>
                <w:sz w:val="20"/>
              </w:rPr>
              <w:t>46 McKeever Place,</w:t>
            </w:r>
          </w:p>
          <w:p w14:paraId="42003270" w14:textId="77777777" w:rsidR="00AC078A" w:rsidRDefault="00B93D19">
            <w:pPr>
              <w:pStyle w:val="TableParagraph"/>
              <w:spacing w:before="35"/>
              <w:rPr>
                <w:sz w:val="20"/>
              </w:rPr>
            </w:pPr>
            <w:r>
              <w:rPr>
                <w:color w:val="2D5294"/>
                <w:sz w:val="20"/>
              </w:rPr>
              <w:t>Brooklyn, NY 11225</w:t>
            </w:r>
          </w:p>
        </w:tc>
        <w:tc>
          <w:tcPr>
            <w:tcW w:w="1981" w:type="dxa"/>
          </w:tcPr>
          <w:p w14:paraId="42003271" w14:textId="77777777" w:rsidR="00AC078A" w:rsidRDefault="00AC078A">
            <w:pPr>
              <w:pStyle w:val="TableParagraph"/>
              <w:spacing w:before="11"/>
              <w:rPr>
                <w:sz w:val="15"/>
              </w:rPr>
            </w:pPr>
          </w:p>
          <w:p w14:paraId="42003272" w14:textId="77777777" w:rsidR="00AC078A" w:rsidRDefault="00B93D19">
            <w:pPr>
              <w:pStyle w:val="TableParagraph"/>
              <w:rPr>
                <w:sz w:val="20"/>
              </w:rPr>
            </w:pPr>
            <w:r>
              <w:rPr>
                <w:color w:val="2D5294"/>
                <w:sz w:val="20"/>
              </w:rPr>
              <w:t>(347) 689‐0200</w:t>
            </w:r>
          </w:p>
        </w:tc>
        <w:tc>
          <w:tcPr>
            <w:tcW w:w="3151" w:type="dxa"/>
          </w:tcPr>
          <w:p w14:paraId="42003273" w14:textId="77777777" w:rsidR="00AC078A" w:rsidRDefault="00AC078A">
            <w:pPr>
              <w:pStyle w:val="TableParagraph"/>
              <w:spacing w:before="11"/>
              <w:rPr>
                <w:sz w:val="15"/>
              </w:rPr>
            </w:pPr>
          </w:p>
          <w:p w14:paraId="42003274" w14:textId="7BEA181F" w:rsidR="00AC078A" w:rsidRDefault="00C6788A">
            <w:pPr>
              <w:pStyle w:val="TableParagraph"/>
              <w:ind w:left="-1"/>
              <w:rPr>
                <w:sz w:val="20"/>
              </w:rPr>
            </w:pPr>
            <w:r>
              <w:rPr>
                <w:color w:val="2D5294"/>
                <w:sz w:val="20"/>
              </w:rPr>
              <w:t>Joi Frankfort, Principal</w:t>
            </w:r>
          </w:p>
        </w:tc>
      </w:tr>
    </w:tbl>
    <w:p w14:paraId="42003276" w14:textId="41B78C70" w:rsidR="00AC078A" w:rsidRDefault="00B93D19">
      <w:pPr>
        <w:pStyle w:val="ListParagraph"/>
        <w:numPr>
          <w:ilvl w:val="1"/>
          <w:numId w:val="11"/>
        </w:numPr>
        <w:tabs>
          <w:tab w:val="left" w:pos="841"/>
        </w:tabs>
        <w:spacing w:before="17" w:line="225" w:lineRule="auto"/>
        <w:ind w:right="225"/>
      </w:pPr>
      <w:r>
        <w:rPr>
          <w:b/>
        </w:rPr>
        <w:t xml:space="preserve">DOE COVID-19 School Health Policy </w:t>
      </w:r>
      <w:r>
        <w:t xml:space="preserve">– please note that this is the current NYC DOE </w:t>
      </w:r>
      <w:r>
        <w:t>policy published for the 2</w:t>
      </w:r>
      <w:r w:rsidR="00C461AA">
        <w:t>2-23</w:t>
      </w:r>
      <w:r>
        <w:t xml:space="preserve"> school year. As of </w:t>
      </w:r>
      <w:r w:rsidR="00C461AA">
        <w:t>3/27/2023</w:t>
      </w:r>
      <w:r>
        <w:t>, the 2</w:t>
      </w:r>
      <w:r w:rsidR="00C461AA">
        <w:t>3-24</w:t>
      </w:r>
      <w:r>
        <w:t xml:space="preserve"> COVID-19 School Health Policy has not been</w:t>
      </w:r>
      <w:r>
        <w:rPr>
          <w:spacing w:val="-19"/>
        </w:rPr>
        <w:t xml:space="preserve"> </w:t>
      </w:r>
      <w:r>
        <w:t>published.</w:t>
      </w:r>
    </w:p>
    <w:p w14:paraId="42003277" w14:textId="77777777" w:rsidR="00AC078A" w:rsidRDefault="00AC078A">
      <w:pPr>
        <w:spacing w:line="225" w:lineRule="auto"/>
        <w:sectPr w:rsidR="00AC078A">
          <w:pgSz w:w="12240" w:h="15840"/>
          <w:pgMar w:top="1400" w:right="700" w:bottom="280" w:left="1320" w:header="715" w:footer="0" w:gutter="0"/>
          <w:cols w:space="720"/>
        </w:sectPr>
      </w:pPr>
    </w:p>
    <w:p w14:paraId="42003278" w14:textId="77777777" w:rsidR="00AC078A" w:rsidRDefault="00AC078A">
      <w:pPr>
        <w:pStyle w:val="BodyText"/>
        <w:spacing w:before="2"/>
        <w:rPr>
          <w:sz w:val="13"/>
        </w:rPr>
      </w:pPr>
    </w:p>
    <w:p w14:paraId="42003279" w14:textId="77777777" w:rsidR="00AC078A" w:rsidRDefault="00B93D19">
      <w:pPr>
        <w:pStyle w:val="Heading3"/>
        <w:spacing w:before="98"/>
      </w:pPr>
      <w:r>
        <w:t>Appendix B</w:t>
      </w:r>
    </w:p>
    <w:p w14:paraId="4200327A" w14:textId="77777777" w:rsidR="00AC078A" w:rsidRDefault="00B93D19">
      <w:pPr>
        <w:spacing w:line="265" w:lineRule="exact"/>
        <w:ind w:left="480"/>
        <w:rPr>
          <w:b/>
        </w:rPr>
      </w:pPr>
      <w:r>
        <w:rPr>
          <w:b/>
        </w:rPr>
        <w:t>NYC DOE COVID-19 School Health Policy</w:t>
      </w:r>
    </w:p>
    <w:p w14:paraId="4200327B" w14:textId="0782D819" w:rsidR="00AC078A" w:rsidRDefault="00B93D19">
      <w:pPr>
        <w:spacing w:line="265" w:lineRule="exact"/>
        <w:ind w:left="480"/>
        <w:rPr>
          <w:i/>
        </w:rPr>
      </w:pPr>
      <w:r>
        <w:rPr>
          <w:i/>
        </w:rPr>
        <w:t>This page was last updated on</w:t>
      </w:r>
      <w:r w:rsidR="00F23405">
        <w:rPr>
          <w:i/>
        </w:rPr>
        <w:t xml:space="preserve"> March 27, </w:t>
      </w:r>
      <w:proofErr w:type="gramStart"/>
      <w:r w:rsidR="00F23405">
        <w:rPr>
          <w:i/>
        </w:rPr>
        <w:t>2023</w:t>
      </w:r>
      <w:proofErr w:type="gramEnd"/>
      <w:r w:rsidR="00F23405">
        <w:rPr>
          <w:i/>
        </w:rPr>
        <w:t xml:space="preserve"> at 1:50pm</w:t>
      </w:r>
      <w:r>
        <w:rPr>
          <w:i/>
        </w:rPr>
        <w:t>.</w:t>
      </w:r>
    </w:p>
    <w:p w14:paraId="1F2FA918" w14:textId="77777777" w:rsidR="002A07C3" w:rsidRDefault="002A07C3">
      <w:pPr>
        <w:spacing w:line="265" w:lineRule="exact"/>
        <w:ind w:left="480"/>
        <w:rPr>
          <w:i/>
        </w:rPr>
      </w:pPr>
    </w:p>
    <w:p w14:paraId="67FA2DE6" w14:textId="23AE2C79" w:rsidR="002A07C3" w:rsidRPr="002A07C3" w:rsidRDefault="002A07C3" w:rsidP="001D1B6C">
      <w:r w:rsidRPr="002A07C3">
        <w:t>This guidance provides best practice considerations for schools for the 202</w:t>
      </w:r>
      <w:r w:rsidR="00F23405">
        <w:t>3</w:t>
      </w:r>
      <w:r w:rsidRPr="002A07C3">
        <w:t>-202</w:t>
      </w:r>
      <w:r w:rsidR="00F23405">
        <w:t>4</w:t>
      </w:r>
      <w:r w:rsidRPr="002A07C3">
        <w:t xml:space="preserve"> school year to help prevent the transmission of COVID-19 among students and staff.</w:t>
      </w:r>
    </w:p>
    <w:p w14:paraId="7A51B0AE" w14:textId="77777777" w:rsidR="00CE73DE" w:rsidRDefault="002A07C3" w:rsidP="001D1B6C">
      <w:pPr>
        <w:pStyle w:val="ListParagraph"/>
        <w:numPr>
          <w:ilvl w:val="0"/>
          <w:numId w:val="15"/>
        </w:numPr>
      </w:pPr>
      <w:r w:rsidRPr="002A07C3">
        <w:t>Vaccination: Vaccination is the best way to reduce COVID-19 risk. Encourage up to date COVID-19 vaccination for everyone six months or older.</w:t>
      </w:r>
    </w:p>
    <w:p w14:paraId="59E228BE" w14:textId="77777777" w:rsidR="00CE73DE" w:rsidRDefault="002A07C3" w:rsidP="001D1B6C">
      <w:pPr>
        <w:pStyle w:val="ListParagraph"/>
        <w:numPr>
          <w:ilvl w:val="1"/>
          <w:numId w:val="15"/>
        </w:numPr>
      </w:pPr>
      <w:r w:rsidRPr="002A07C3">
        <w:t>Visit the </w:t>
      </w:r>
      <w:hyperlink r:id="rId10" w:tgtFrame="_blank" w:history="1">
        <w:r w:rsidRPr="002A07C3">
          <w:rPr>
            <w:rStyle w:val="Hyperlink"/>
          </w:rPr>
          <w:t xml:space="preserve">vaccine finder </w:t>
        </w:r>
        <w:proofErr w:type="gramStart"/>
        <w:r w:rsidRPr="002A07C3">
          <w:rPr>
            <w:rStyle w:val="Hyperlink"/>
          </w:rPr>
          <w:t>page(</w:t>
        </w:r>
        <w:proofErr w:type="gramEnd"/>
        <w:r w:rsidRPr="002A07C3">
          <w:rPr>
            <w:rStyle w:val="Hyperlink"/>
          </w:rPr>
          <w:t>Open external link)</w:t>
        </w:r>
      </w:hyperlink>
      <w:r w:rsidRPr="002A07C3">
        <w:t> or call 877-829-4692 to find a location near you.</w:t>
      </w:r>
    </w:p>
    <w:p w14:paraId="269E8FCD" w14:textId="392BA192" w:rsidR="002A07C3" w:rsidRPr="002A07C3" w:rsidRDefault="002A07C3" w:rsidP="001D1B6C">
      <w:pPr>
        <w:pStyle w:val="ListParagraph"/>
        <w:numPr>
          <w:ilvl w:val="1"/>
          <w:numId w:val="15"/>
        </w:numPr>
      </w:pPr>
      <w:r w:rsidRPr="002A07C3">
        <w:t>Up to date includes boosters for everyone who is eligible and additional primary shots for some immunocompromised people. See </w:t>
      </w:r>
      <w:hyperlink r:id="rId11" w:history="1">
        <w:r w:rsidRPr="002A07C3">
          <w:rPr>
            <w:rStyle w:val="Hyperlink"/>
          </w:rPr>
          <w:t>At-A-Glance COVID-19 Vaccination Schedules (cdc.gov)(Open external link)</w:t>
        </w:r>
      </w:hyperlink>
      <w:r w:rsidRPr="002A07C3">
        <w:t>.</w:t>
      </w:r>
    </w:p>
    <w:p w14:paraId="2BFF7BB9" w14:textId="77777777" w:rsidR="002A07C3" w:rsidRPr="002A07C3" w:rsidRDefault="002A07C3" w:rsidP="001D1B6C">
      <w:r w:rsidRPr="002A07C3">
        <w:t>Vaccination Requirements as of February 10, 2023:</w:t>
      </w:r>
    </w:p>
    <w:p w14:paraId="03318EE5" w14:textId="77777777" w:rsidR="00CE73DE" w:rsidRDefault="002A07C3" w:rsidP="001D1B6C">
      <w:pPr>
        <w:pStyle w:val="ListParagraph"/>
        <w:numPr>
          <w:ilvl w:val="0"/>
          <w:numId w:val="15"/>
        </w:numPr>
      </w:pPr>
      <w:r w:rsidRPr="002A07C3">
        <w:t xml:space="preserve">Vaccination is no longer required for all visitors entering school </w:t>
      </w:r>
      <w:proofErr w:type="gramStart"/>
      <w:r w:rsidRPr="002A07C3">
        <w:t>buildings</w:t>
      </w:r>
      <w:proofErr w:type="gramEnd"/>
    </w:p>
    <w:p w14:paraId="100300E8" w14:textId="77777777" w:rsidR="00CE73DE" w:rsidRDefault="002A07C3" w:rsidP="001D1B6C">
      <w:pPr>
        <w:pStyle w:val="ListParagraph"/>
        <w:numPr>
          <w:ilvl w:val="0"/>
          <w:numId w:val="15"/>
        </w:numPr>
      </w:pPr>
      <w:r w:rsidRPr="002A07C3">
        <w:t xml:space="preserve">Vaccination is no longer required for all DOE </w:t>
      </w:r>
      <w:proofErr w:type="gramStart"/>
      <w:r w:rsidRPr="002A07C3">
        <w:t>employees</w:t>
      </w:r>
      <w:proofErr w:type="gramEnd"/>
    </w:p>
    <w:p w14:paraId="360C599B" w14:textId="77777777" w:rsidR="00CE73DE" w:rsidRDefault="002A07C3" w:rsidP="001D1B6C">
      <w:pPr>
        <w:pStyle w:val="ListParagraph"/>
        <w:numPr>
          <w:ilvl w:val="0"/>
          <w:numId w:val="15"/>
        </w:numPr>
      </w:pPr>
      <w:r w:rsidRPr="002A07C3">
        <w:t xml:space="preserve">Vaccination is no longer required for other individuals who work in DOE </w:t>
      </w:r>
      <w:proofErr w:type="gramStart"/>
      <w:r w:rsidRPr="002A07C3">
        <w:t>buildings</w:t>
      </w:r>
      <w:proofErr w:type="gramEnd"/>
    </w:p>
    <w:p w14:paraId="5C27BCC8" w14:textId="339A005A" w:rsidR="002A07C3" w:rsidRPr="002A07C3" w:rsidRDefault="002A07C3" w:rsidP="001D1B6C">
      <w:pPr>
        <w:pStyle w:val="ListParagraph"/>
        <w:numPr>
          <w:ilvl w:val="0"/>
          <w:numId w:val="15"/>
        </w:numPr>
      </w:pPr>
      <w:r w:rsidRPr="002A07C3">
        <w:t xml:space="preserve">Vaccination is no longer required to participate in high-risk extracurricular activities including high-risk PSAL </w:t>
      </w:r>
      <w:proofErr w:type="gramStart"/>
      <w:r w:rsidRPr="002A07C3">
        <w:t>sports</w:t>
      </w:r>
      <w:proofErr w:type="gramEnd"/>
    </w:p>
    <w:p w14:paraId="7B822456" w14:textId="77777777" w:rsidR="002A07C3" w:rsidRPr="002A07C3" w:rsidRDefault="002A07C3" w:rsidP="001D1B6C">
      <w:r w:rsidRPr="002A07C3">
        <w:t>Daily Health Screener:</w:t>
      </w:r>
    </w:p>
    <w:p w14:paraId="4AB8F5B9" w14:textId="77777777" w:rsidR="002A07C3" w:rsidRPr="002A07C3" w:rsidRDefault="002A07C3" w:rsidP="00CE73DE">
      <w:pPr>
        <w:pStyle w:val="ListParagraph"/>
        <w:numPr>
          <w:ilvl w:val="0"/>
          <w:numId w:val="16"/>
        </w:numPr>
      </w:pPr>
      <w:r w:rsidRPr="002A07C3">
        <w:t xml:space="preserve">No longer required to enter school </w:t>
      </w:r>
      <w:proofErr w:type="gramStart"/>
      <w:r w:rsidRPr="002A07C3">
        <w:t>buildings</w:t>
      </w:r>
      <w:proofErr w:type="gramEnd"/>
      <w:r w:rsidRPr="002A07C3">
        <w:t> </w:t>
      </w:r>
    </w:p>
    <w:p w14:paraId="35F084D1" w14:textId="77777777" w:rsidR="00F23405" w:rsidRDefault="002A07C3" w:rsidP="001D1B6C">
      <w:r w:rsidRPr="002A07C3">
        <w:t>Stay home if sick: </w:t>
      </w:r>
    </w:p>
    <w:p w14:paraId="379C222D" w14:textId="77777777" w:rsidR="00F23405" w:rsidRDefault="002A07C3" w:rsidP="001D1B6C">
      <w:pPr>
        <w:pStyle w:val="ListParagraph"/>
        <w:numPr>
          <w:ilvl w:val="0"/>
          <w:numId w:val="16"/>
        </w:numPr>
      </w:pPr>
      <w:r w:rsidRPr="002A07C3">
        <w:t>Students and staff should stay home if they show any symptoms of COVID-19 or other illnesses and get tested for COVID-19.</w:t>
      </w:r>
    </w:p>
    <w:p w14:paraId="7F787BE5" w14:textId="75617A42" w:rsidR="002A07C3" w:rsidRPr="002A07C3" w:rsidRDefault="002A07C3" w:rsidP="001D1B6C">
      <w:pPr>
        <w:pStyle w:val="ListParagraph"/>
        <w:numPr>
          <w:ilvl w:val="0"/>
          <w:numId w:val="16"/>
        </w:numPr>
      </w:pPr>
      <w:r w:rsidRPr="002A07C3">
        <w:t>Isolate if COVID-19 positive: Students and staff who test positive for COVID-19 must isolate for 5 days and can return to school on day 6 if they have no symptoms or symptoms are improving. They should wear a mask until day 10 after symptom onset or date of positive test, whichever is earlier. Masks may be removed during this period if the person has received two negative rapid tests 48 hours apart.</w:t>
      </w:r>
    </w:p>
    <w:p w14:paraId="4C35EC2A" w14:textId="77777777" w:rsidR="002A07C3" w:rsidRPr="002A07C3" w:rsidRDefault="002A07C3" w:rsidP="00E237CA">
      <w:pPr>
        <w:pStyle w:val="ListParagraph"/>
        <w:numPr>
          <w:ilvl w:val="0"/>
          <w:numId w:val="16"/>
        </w:numPr>
      </w:pPr>
      <w:r w:rsidRPr="002A07C3">
        <w:t>These cases should be reported to their school so they can be report into the sit room for exposure notifications.</w:t>
      </w:r>
    </w:p>
    <w:p w14:paraId="74015C69" w14:textId="77777777" w:rsidR="00F23405" w:rsidRDefault="002A07C3" w:rsidP="001D1B6C">
      <w:r w:rsidRPr="002A07C3">
        <w:t>Get tested if exposed to COVID-19: </w:t>
      </w:r>
    </w:p>
    <w:p w14:paraId="4BB1D75B" w14:textId="6279C181" w:rsidR="002A07C3" w:rsidRPr="002A07C3" w:rsidRDefault="002A07C3" w:rsidP="00F23405">
      <w:pPr>
        <w:pStyle w:val="ListParagraph"/>
        <w:numPr>
          <w:ilvl w:val="0"/>
          <w:numId w:val="16"/>
        </w:numPr>
      </w:pPr>
      <w:r w:rsidRPr="002A07C3">
        <w:t>Students and staff who are exposed to COVID-19 should get tested.</w:t>
      </w:r>
    </w:p>
    <w:p w14:paraId="009F9E92" w14:textId="77777777" w:rsidR="002A07C3" w:rsidRPr="002A07C3" w:rsidRDefault="002A07C3" w:rsidP="00E237CA">
      <w:pPr>
        <w:pStyle w:val="ListParagraph"/>
        <w:numPr>
          <w:ilvl w:val="0"/>
          <w:numId w:val="16"/>
        </w:numPr>
      </w:pPr>
      <w:r w:rsidRPr="002A07C3">
        <w:t>These individuals should receive home tests from their school and take two tests, at least 48 hours apart. All exposed individuals should monitor for fever and other COVID-19 symptoms for 10 days after their exposure. If symptoms begin, they should not attend school and should isolate and get tested for COVID-19 again right away.</w:t>
      </w:r>
    </w:p>
    <w:p w14:paraId="0692F8B8" w14:textId="77777777" w:rsidR="002A07C3" w:rsidRPr="002A07C3" w:rsidRDefault="002A07C3" w:rsidP="001D1B6C">
      <w:r w:rsidRPr="002A07C3">
        <w:t>Testing:</w:t>
      </w:r>
    </w:p>
    <w:p w14:paraId="757D0003" w14:textId="77777777" w:rsidR="00E237CA" w:rsidRDefault="002A07C3" w:rsidP="001D1B6C">
      <w:pPr>
        <w:pStyle w:val="ListParagraph"/>
        <w:numPr>
          <w:ilvl w:val="0"/>
          <w:numId w:val="16"/>
        </w:numPr>
      </w:pPr>
      <w:r w:rsidRPr="002A07C3">
        <w:t xml:space="preserve">Starting the first day of school, schools will offer home test kits to those with a potential in-school exposure and those with </w:t>
      </w:r>
      <w:proofErr w:type="gramStart"/>
      <w:r w:rsidRPr="002A07C3">
        <w:t>symptoms</w:t>
      </w:r>
      <w:proofErr w:type="gramEnd"/>
    </w:p>
    <w:p w14:paraId="2810D0A3" w14:textId="421D34BD" w:rsidR="002A07C3" w:rsidRPr="002A07C3" w:rsidRDefault="002A07C3" w:rsidP="001D1B6C">
      <w:pPr>
        <w:pStyle w:val="ListParagraph"/>
        <w:numPr>
          <w:ilvl w:val="0"/>
          <w:numId w:val="16"/>
        </w:numPr>
      </w:pPr>
      <w:r w:rsidRPr="002A07C3">
        <w:t>In addition, each staff and student will receive 4 tests per month to take home. These tests can be used by school families for testing due to symptoms, exposures, high-risk activity (such as travel and large gatherings) and can give staff and students immediate results.</w:t>
      </w:r>
    </w:p>
    <w:p w14:paraId="0CDEBD2B" w14:textId="77777777" w:rsidR="002A07C3" w:rsidRPr="002A07C3" w:rsidRDefault="002A07C3" w:rsidP="001D1B6C">
      <w:r w:rsidRPr="002A07C3">
        <w:t>Situation Room:</w:t>
      </w:r>
    </w:p>
    <w:p w14:paraId="1F22BED6" w14:textId="77777777" w:rsidR="001C24F2" w:rsidRDefault="002A07C3" w:rsidP="001D1B6C">
      <w:pPr>
        <w:pStyle w:val="ListParagraph"/>
        <w:numPr>
          <w:ilvl w:val="0"/>
          <w:numId w:val="17"/>
        </w:numPr>
      </w:pPr>
      <w:r w:rsidRPr="002A07C3">
        <w:t>Schools will be required to report positive cases of COVID-19 to the situation room.</w:t>
      </w:r>
    </w:p>
    <w:p w14:paraId="5A69AA2C" w14:textId="1DF6C650" w:rsidR="002A07C3" w:rsidRPr="002A07C3" w:rsidRDefault="002A07C3" w:rsidP="001D1B6C">
      <w:pPr>
        <w:pStyle w:val="ListParagraph"/>
        <w:numPr>
          <w:ilvl w:val="0"/>
          <w:numId w:val="17"/>
        </w:numPr>
      </w:pPr>
      <w:r w:rsidRPr="002A07C3">
        <w:t>The Situation Room will continue to notify school communities of cases in their schools through daily email and the Daily COVID map.</w:t>
      </w:r>
    </w:p>
    <w:p w14:paraId="347A0AE0" w14:textId="77777777" w:rsidR="001C24F2" w:rsidRDefault="002A07C3" w:rsidP="001D1B6C">
      <w:r w:rsidRPr="002A07C3">
        <w:t>Masking- </w:t>
      </w:r>
    </w:p>
    <w:p w14:paraId="18B55873" w14:textId="77777777" w:rsidR="001C24F2" w:rsidRDefault="002A07C3" w:rsidP="001D1B6C">
      <w:pPr>
        <w:pStyle w:val="ListParagraph"/>
        <w:numPr>
          <w:ilvl w:val="0"/>
          <w:numId w:val="21"/>
        </w:numPr>
      </w:pPr>
      <w:r w:rsidRPr="002A07C3">
        <w:t>Face coverings are strongly recommended to be worn when indoors. As of December 9, 2022, the Department of Health and Mental Hygiene has issued a </w:t>
      </w:r>
      <w:hyperlink r:id="rId12" w:history="1">
        <w:r w:rsidRPr="002A07C3">
          <w:rPr>
            <w:rStyle w:val="Hyperlink"/>
          </w:rPr>
          <w:t>universal indoor masking recommendation</w:t>
        </w:r>
      </w:hyperlink>
      <w:r w:rsidRPr="002A07C3">
        <w:t> for all indoor settings, including schools and daycare centers, given very high rates of flu and other respiratory conditions. Masks will be made available at the school for all those who need/want them.</w:t>
      </w:r>
    </w:p>
    <w:p w14:paraId="2AE806E7" w14:textId="6FDD5290" w:rsidR="002A07C3" w:rsidRPr="002A07C3" w:rsidRDefault="002A07C3" w:rsidP="001D1B6C">
      <w:pPr>
        <w:pStyle w:val="ListParagraph"/>
        <w:numPr>
          <w:ilvl w:val="0"/>
          <w:numId w:val="21"/>
        </w:numPr>
      </w:pPr>
      <w:r w:rsidRPr="002A07C3">
        <w:lastRenderedPageBreak/>
        <w:t>Students and staff, regardless of vaccination status, must wear a mask when:</w:t>
      </w:r>
    </w:p>
    <w:p w14:paraId="75CFC0B5" w14:textId="77777777" w:rsidR="001C24F2" w:rsidRDefault="002A07C3" w:rsidP="001D1B6C">
      <w:pPr>
        <w:pStyle w:val="ListParagraph"/>
        <w:numPr>
          <w:ilvl w:val="0"/>
          <w:numId w:val="18"/>
        </w:numPr>
      </w:pPr>
      <w:r w:rsidRPr="002A07C3">
        <w:t>Returning to school on the sixth day after testing positive for COVID-19, through day 10 after symptom onset or date of positive test, whichever is earlier, including when traveling on a school bus. Masks may be removed during this period if the person has received two negative rapid tests 48 hours apart.</w:t>
      </w:r>
    </w:p>
    <w:p w14:paraId="1EE50593" w14:textId="77777777" w:rsidR="001C24F2" w:rsidRDefault="002A07C3" w:rsidP="001D1B6C">
      <w:pPr>
        <w:pStyle w:val="ListParagraph"/>
        <w:numPr>
          <w:ilvl w:val="0"/>
          <w:numId w:val="18"/>
        </w:numPr>
      </w:pPr>
      <w:r w:rsidRPr="002A07C3">
        <w:t>Entering the school medical room, nurse’s office, or school-based health center.</w:t>
      </w:r>
    </w:p>
    <w:p w14:paraId="07A5A0DE" w14:textId="77777777" w:rsidR="001C24F2" w:rsidRDefault="002A07C3" w:rsidP="001D1B6C">
      <w:pPr>
        <w:pStyle w:val="ListParagraph"/>
        <w:numPr>
          <w:ilvl w:val="0"/>
          <w:numId w:val="18"/>
        </w:numPr>
      </w:pPr>
      <w:r w:rsidRPr="002A07C3">
        <w:t>Exhibiting symptoms of COVID-19 at school.</w:t>
      </w:r>
    </w:p>
    <w:p w14:paraId="4D448C60" w14:textId="77777777" w:rsidR="001C24F2" w:rsidRDefault="002A07C3" w:rsidP="001D1B6C">
      <w:pPr>
        <w:pStyle w:val="ListParagraph"/>
        <w:numPr>
          <w:ilvl w:val="0"/>
          <w:numId w:val="18"/>
        </w:numPr>
      </w:pPr>
      <w:r w:rsidRPr="002A07C3">
        <w:t>Students and staff, regardless of vaccination status, are also strongly recommended to wear a mask:</w:t>
      </w:r>
    </w:p>
    <w:p w14:paraId="58B77279" w14:textId="77777777" w:rsidR="001C24F2" w:rsidRDefault="002A07C3" w:rsidP="001D1B6C">
      <w:pPr>
        <w:pStyle w:val="ListParagraph"/>
        <w:numPr>
          <w:ilvl w:val="1"/>
          <w:numId w:val="18"/>
        </w:numPr>
      </w:pPr>
      <w:r w:rsidRPr="002A07C3">
        <w:t>When they were exposed to someone with COVID-19, whether the exposure occurred in school or outside of school. The person should wear a mask for 10 days after their last day of exposure and get tested at least 48 hours apart.</w:t>
      </w:r>
    </w:p>
    <w:p w14:paraId="473925F6" w14:textId="77777777" w:rsidR="001C24F2" w:rsidRDefault="002A07C3" w:rsidP="001D1B6C">
      <w:pPr>
        <w:pStyle w:val="ListParagraph"/>
        <w:numPr>
          <w:ilvl w:val="1"/>
          <w:numId w:val="18"/>
        </w:numPr>
      </w:pPr>
      <w:r w:rsidRPr="002A07C3">
        <w:t>When they are moderately-to-severely immunocompromised, and masking is recommended by their healthcare provider.</w:t>
      </w:r>
    </w:p>
    <w:p w14:paraId="49E104EE" w14:textId="1333D9D9" w:rsidR="002A07C3" w:rsidRPr="002A07C3" w:rsidRDefault="002A07C3" w:rsidP="001D1B6C">
      <w:pPr>
        <w:pStyle w:val="ListParagraph"/>
        <w:numPr>
          <w:ilvl w:val="1"/>
          <w:numId w:val="18"/>
        </w:numPr>
      </w:pPr>
      <w:r w:rsidRPr="002A07C3">
        <w:t>In crowded outdoor settings </w:t>
      </w:r>
    </w:p>
    <w:p w14:paraId="5886E9C3" w14:textId="77777777" w:rsidR="002A07C3" w:rsidRPr="002A07C3" w:rsidRDefault="002A07C3" w:rsidP="001D1B6C">
      <w:r w:rsidRPr="002A07C3">
        <w:t>Ventilation:</w:t>
      </w:r>
    </w:p>
    <w:p w14:paraId="4AC2CCBC" w14:textId="77777777" w:rsidR="002A07C3" w:rsidRPr="002A07C3" w:rsidRDefault="002A07C3" w:rsidP="001C24F2">
      <w:pPr>
        <w:pStyle w:val="ListParagraph"/>
        <w:numPr>
          <w:ilvl w:val="0"/>
          <w:numId w:val="20"/>
        </w:numPr>
      </w:pPr>
      <w:r w:rsidRPr="002A07C3">
        <w:t xml:space="preserve">160K+ air purifiers distributed to schools – at least two in every </w:t>
      </w:r>
      <w:proofErr w:type="gramStart"/>
      <w:r w:rsidRPr="002A07C3">
        <w:t>classroom</w:t>
      </w:r>
      <w:proofErr w:type="gramEnd"/>
    </w:p>
    <w:p w14:paraId="2E351B8B" w14:textId="77777777" w:rsidR="002A07C3" w:rsidRPr="002A07C3" w:rsidRDefault="002A07C3" w:rsidP="001D1B6C">
      <w:r w:rsidRPr="002A07C3">
        <w:t xml:space="preserve">Monitoring ventilation in buildings on a daily basis and perform any required work in a timely </w:t>
      </w:r>
      <w:proofErr w:type="gramStart"/>
      <w:r w:rsidRPr="002A07C3">
        <w:t>manner</w:t>
      </w:r>
      <w:proofErr w:type="gramEnd"/>
    </w:p>
    <w:p w14:paraId="466E75C4" w14:textId="77777777" w:rsidR="002A07C3" w:rsidRPr="002A07C3" w:rsidRDefault="002A07C3" w:rsidP="001C24F2">
      <w:pPr>
        <w:pStyle w:val="ListParagraph"/>
        <w:numPr>
          <w:ilvl w:val="0"/>
          <w:numId w:val="19"/>
        </w:numPr>
      </w:pPr>
      <w:r w:rsidRPr="002A07C3">
        <w:t xml:space="preserve">HVAC upgrades in alignment with CDC guidance, including 110,000 MERV-13 filters </w:t>
      </w:r>
      <w:proofErr w:type="gramStart"/>
      <w:r w:rsidRPr="002A07C3">
        <w:t>installed</w:t>
      </w:r>
      <w:proofErr w:type="gramEnd"/>
    </w:p>
    <w:p w14:paraId="16A8CAFB" w14:textId="77777777" w:rsidR="002A07C3" w:rsidRPr="002A07C3" w:rsidRDefault="002A07C3" w:rsidP="001D1B6C">
      <w:r w:rsidRPr="002A07C3">
        <w:t>School Building Cleaning:</w:t>
      </w:r>
    </w:p>
    <w:p w14:paraId="647FAC70" w14:textId="77777777" w:rsidR="002A07C3" w:rsidRDefault="002A07C3" w:rsidP="001C24F2">
      <w:pPr>
        <w:pStyle w:val="ListParagraph"/>
        <w:numPr>
          <w:ilvl w:val="0"/>
          <w:numId w:val="19"/>
        </w:numPr>
      </w:pPr>
      <w:r w:rsidRPr="002A07C3">
        <w:t xml:space="preserve">Routine cleaning of surfaces will be </w:t>
      </w:r>
      <w:proofErr w:type="gramStart"/>
      <w:r w:rsidRPr="002A07C3">
        <w:t>maintained</w:t>
      </w:r>
      <w:proofErr w:type="gramEnd"/>
    </w:p>
    <w:p w14:paraId="180DEE58" w14:textId="77777777" w:rsidR="00F220C7" w:rsidRDefault="00F220C7" w:rsidP="00F220C7"/>
    <w:p w14:paraId="4643BABF" w14:textId="77777777" w:rsidR="00F220C7" w:rsidRPr="00F220C7" w:rsidRDefault="00F220C7" w:rsidP="00F220C7">
      <w:pPr>
        <w:rPr>
          <w:i/>
          <w:iCs/>
        </w:rPr>
      </w:pPr>
      <w:r w:rsidRPr="00F220C7">
        <w:rPr>
          <w:i/>
          <w:iCs/>
        </w:rPr>
        <w:t xml:space="preserve">This page was last updated on February 9, </w:t>
      </w:r>
      <w:proofErr w:type="gramStart"/>
      <w:r w:rsidRPr="00F220C7">
        <w:rPr>
          <w:i/>
          <w:iCs/>
        </w:rPr>
        <w:t>2023</w:t>
      </w:r>
      <w:proofErr w:type="gramEnd"/>
      <w:r w:rsidRPr="00F220C7">
        <w:rPr>
          <w:i/>
          <w:iCs/>
        </w:rPr>
        <w:t xml:space="preserve"> at 10:54 AM.</w:t>
      </w:r>
    </w:p>
    <w:p w14:paraId="47E9D0EF" w14:textId="77777777" w:rsidR="00F220C7" w:rsidRDefault="00F220C7" w:rsidP="00F220C7">
      <w:pPr>
        <w:pStyle w:val="ListParagraph"/>
        <w:numPr>
          <w:ilvl w:val="0"/>
          <w:numId w:val="19"/>
        </w:numPr>
      </w:pPr>
      <w:r w:rsidRPr="00F220C7">
        <w:t xml:space="preserve">Effective February 10, </w:t>
      </w:r>
      <w:proofErr w:type="gramStart"/>
      <w:r w:rsidRPr="00F220C7">
        <w:t>2023</w:t>
      </w:r>
      <w:proofErr w:type="gramEnd"/>
      <w:r w:rsidRPr="00F220C7">
        <w:t xml:space="preserve"> DOE employees are no longer required to provide proof of vaccination. This includes new employees and other city employees who work in a DOE school setting, DOE building, or charter school. Additionally, visitors entering DOE schools or buildings are no longer required to provide proof of vaccination.</w:t>
      </w:r>
    </w:p>
    <w:p w14:paraId="65727C3F" w14:textId="77777777" w:rsidR="00F220C7" w:rsidRDefault="00F220C7" w:rsidP="00F220C7">
      <w:pPr>
        <w:pStyle w:val="ListParagraph"/>
        <w:numPr>
          <w:ilvl w:val="0"/>
          <w:numId w:val="19"/>
        </w:numPr>
      </w:pPr>
      <w:r w:rsidRPr="00F220C7">
        <w:t>Reporting Cases of COVID in Schools: </w:t>
      </w:r>
    </w:p>
    <w:p w14:paraId="62438AFA" w14:textId="77777777" w:rsidR="00F220C7" w:rsidRDefault="00F220C7" w:rsidP="00F220C7">
      <w:pPr>
        <w:pStyle w:val="ListParagraph"/>
        <w:numPr>
          <w:ilvl w:val="1"/>
          <w:numId w:val="19"/>
        </w:numPr>
      </w:pPr>
      <w:r w:rsidRPr="00F220C7">
        <w:t>Schools will no longer report positive cases of COVID-19 to the situation room. </w:t>
      </w:r>
    </w:p>
    <w:p w14:paraId="2E55B66F" w14:textId="77777777" w:rsidR="00F220C7" w:rsidRDefault="00F220C7" w:rsidP="00F220C7">
      <w:pPr>
        <w:pStyle w:val="ListParagraph"/>
        <w:numPr>
          <w:ilvl w:val="1"/>
          <w:numId w:val="19"/>
        </w:numPr>
      </w:pPr>
      <w:r w:rsidRPr="00F220C7">
        <w:t>COVID cases should be reported online at </w:t>
      </w:r>
      <w:hyperlink r:id="rId13" w:history="1">
        <w:r w:rsidRPr="00F220C7">
          <w:rPr>
            <w:rStyle w:val="Hyperlink"/>
          </w:rPr>
          <w:t>https://apps.nycenet.edu/rtsintake(Open external link)</w:t>
        </w:r>
      </w:hyperlink>
      <w:r w:rsidRPr="00F220C7">
        <w:t>. </w:t>
      </w:r>
    </w:p>
    <w:p w14:paraId="755F6421" w14:textId="77777777" w:rsidR="00F220C7" w:rsidRDefault="00F220C7" w:rsidP="00F220C7">
      <w:pPr>
        <w:pStyle w:val="ListParagraph"/>
        <w:numPr>
          <w:ilvl w:val="1"/>
          <w:numId w:val="19"/>
        </w:numPr>
      </w:pPr>
      <w:r w:rsidRPr="00F220C7">
        <w:t>Schools no longer need to send notification letters when there is a case of Covid. </w:t>
      </w:r>
    </w:p>
    <w:p w14:paraId="5C1EE025" w14:textId="1C39EDAA" w:rsidR="00F220C7" w:rsidRPr="00F220C7" w:rsidRDefault="00F220C7" w:rsidP="00F220C7">
      <w:pPr>
        <w:pStyle w:val="ListParagraph"/>
        <w:numPr>
          <w:ilvl w:val="1"/>
          <w:numId w:val="19"/>
        </w:numPr>
      </w:pPr>
      <w:r w:rsidRPr="00F220C7">
        <w:t>School communities will be notified of cases in their schools through daily email and the Daily COVID map.</w:t>
      </w:r>
    </w:p>
    <w:p w14:paraId="17CE58A4" w14:textId="77777777" w:rsidR="00F220C7" w:rsidRPr="002A07C3" w:rsidRDefault="00F220C7" w:rsidP="00F220C7"/>
    <w:p w14:paraId="1F479387" w14:textId="77777777" w:rsidR="002A07C3" w:rsidRPr="001D1B6C" w:rsidRDefault="002A07C3" w:rsidP="001D1B6C"/>
    <w:p w14:paraId="4200327C" w14:textId="77777777" w:rsidR="00AC078A" w:rsidRPr="001D1B6C" w:rsidRDefault="00AC078A" w:rsidP="001D1B6C"/>
    <w:p w14:paraId="420033A4" w14:textId="77777777" w:rsidR="00AC078A" w:rsidRPr="001D1B6C" w:rsidRDefault="00AC078A" w:rsidP="001D1B6C"/>
    <w:p w14:paraId="420033A5" w14:textId="77777777" w:rsidR="00AC078A" w:rsidRPr="001D1B6C" w:rsidRDefault="00AC078A" w:rsidP="001D1B6C"/>
    <w:p w14:paraId="420033A6" w14:textId="77777777" w:rsidR="00AC078A" w:rsidRDefault="00AC078A">
      <w:pPr>
        <w:pStyle w:val="BodyText"/>
        <w:rPr>
          <w:sz w:val="20"/>
        </w:rPr>
      </w:pPr>
    </w:p>
    <w:p w14:paraId="420033A7" w14:textId="77777777" w:rsidR="00AC078A" w:rsidRDefault="00AC078A">
      <w:pPr>
        <w:pStyle w:val="BodyText"/>
        <w:rPr>
          <w:sz w:val="20"/>
        </w:rPr>
      </w:pPr>
    </w:p>
    <w:p w14:paraId="420033A8" w14:textId="77777777" w:rsidR="00AC078A" w:rsidRDefault="00AC078A">
      <w:pPr>
        <w:pStyle w:val="BodyText"/>
        <w:rPr>
          <w:sz w:val="20"/>
        </w:rPr>
      </w:pPr>
    </w:p>
    <w:p w14:paraId="420033A9" w14:textId="77777777" w:rsidR="00AC078A" w:rsidRDefault="00AC078A">
      <w:pPr>
        <w:pStyle w:val="BodyText"/>
        <w:rPr>
          <w:sz w:val="20"/>
        </w:rPr>
      </w:pPr>
    </w:p>
    <w:p w14:paraId="420033AA" w14:textId="77777777" w:rsidR="00AC078A" w:rsidRDefault="00AC078A">
      <w:pPr>
        <w:pStyle w:val="BodyText"/>
        <w:rPr>
          <w:sz w:val="20"/>
        </w:rPr>
      </w:pPr>
    </w:p>
    <w:p w14:paraId="420033AB" w14:textId="77777777" w:rsidR="00AC078A" w:rsidRDefault="00B93D19">
      <w:pPr>
        <w:pStyle w:val="BodyText"/>
        <w:spacing w:before="7"/>
        <w:rPr>
          <w:sz w:val="17"/>
        </w:rPr>
      </w:pPr>
      <w:r>
        <w:rPr>
          <w:noProof/>
        </w:rPr>
        <w:drawing>
          <wp:anchor distT="0" distB="0" distL="0" distR="0" simplePos="0" relativeHeight="1264" behindDoc="0" locked="0" layoutInCell="1" allowOverlap="1" wp14:anchorId="420033D2" wp14:editId="420033D3">
            <wp:simplePos x="0" y="0"/>
            <wp:positionH relativeFrom="page">
              <wp:posOffset>1388110</wp:posOffset>
            </wp:positionH>
            <wp:positionV relativeFrom="paragraph">
              <wp:posOffset>161715</wp:posOffset>
            </wp:positionV>
            <wp:extent cx="4781328" cy="295275"/>
            <wp:effectExtent l="0" t="0" r="0" b="0"/>
            <wp:wrapTopAndBottom/>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8" cstate="print"/>
                    <a:stretch>
                      <a:fillRect/>
                    </a:stretch>
                  </pic:blipFill>
                  <pic:spPr>
                    <a:xfrm>
                      <a:off x="0" y="0"/>
                      <a:ext cx="4781328" cy="295275"/>
                    </a:xfrm>
                    <a:prstGeom prst="rect">
                      <a:avLst/>
                    </a:prstGeom>
                  </pic:spPr>
                </pic:pic>
              </a:graphicData>
            </a:graphic>
          </wp:anchor>
        </w:drawing>
      </w:r>
    </w:p>
    <w:p w14:paraId="420033AC" w14:textId="77777777" w:rsidR="00AC078A" w:rsidRDefault="00AC078A">
      <w:pPr>
        <w:rPr>
          <w:sz w:val="17"/>
        </w:rPr>
        <w:sectPr w:rsidR="00AC078A">
          <w:headerReference w:type="default" r:id="rId14"/>
          <w:pgSz w:w="12240" w:h="15840"/>
          <w:pgMar w:top="720" w:right="680" w:bottom="280" w:left="1320" w:header="0" w:footer="0" w:gutter="0"/>
          <w:cols w:space="720"/>
        </w:sectPr>
      </w:pPr>
    </w:p>
    <w:p w14:paraId="420033AD" w14:textId="77777777" w:rsidR="00AC078A" w:rsidRDefault="00AC078A">
      <w:pPr>
        <w:pStyle w:val="BodyText"/>
        <w:spacing w:before="4"/>
        <w:rPr>
          <w:rFonts w:ascii="Times New Roman"/>
          <w:sz w:val="17"/>
        </w:rPr>
      </w:pPr>
    </w:p>
    <w:sectPr w:rsidR="00AC078A">
      <w:headerReference w:type="default" r:id="rId15"/>
      <w:pgSz w:w="12230" w:h="15830"/>
      <w:pgMar w:top="150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9AB5" w14:textId="77777777" w:rsidR="00F353AC" w:rsidRDefault="00F353AC">
      <w:r>
        <w:separator/>
      </w:r>
    </w:p>
  </w:endnote>
  <w:endnote w:type="continuationSeparator" w:id="0">
    <w:p w14:paraId="08323B25" w14:textId="77777777" w:rsidR="00F353AC" w:rsidRDefault="00F3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82C2" w14:textId="77777777" w:rsidR="00F353AC" w:rsidRDefault="00F353AC">
      <w:r>
        <w:separator/>
      </w:r>
    </w:p>
  </w:footnote>
  <w:footnote w:type="continuationSeparator" w:id="0">
    <w:p w14:paraId="29533419" w14:textId="77777777" w:rsidR="00F353AC" w:rsidRDefault="00F35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33D4" w14:textId="77777777" w:rsidR="00AC078A" w:rsidRDefault="00B93D19">
    <w:pPr>
      <w:pStyle w:val="BodyText"/>
      <w:spacing w:line="14" w:lineRule="auto"/>
      <w:rPr>
        <w:sz w:val="20"/>
      </w:rPr>
    </w:pPr>
    <w:r>
      <w:rPr>
        <w:noProof/>
      </w:rPr>
      <w:drawing>
        <wp:anchor distT="0" distB="0" distL="0" distR="0" simplePos="0" relativeHeight="268412519" behindDoc="1" locked="0" layoutInCell="1" allowOverlap="1" wp14:anchorId="420033DE" wp14:editId="420033DF">
          <wp:simplePos x="0" y="0"/>
          <wp:positionH relativeFrom="page">
            <wp:posOffset>911225</wp:posOffset>
          </wp:positionH>
          <wp:positionV relativeFrom="page">
            <wp:posOffset>454025</wp:posOffset>
          </wp:positionV>
          <wp:extent cx="1265389" cy="4349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65389" cy="4349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33DC" w14:textId="77777777" w:rsidR="00AC078A" w:rsidRDefault="00AC078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33DD" w14:textId="77777777" w:rsidR="00AC078A" w:rsidRDefault="00AC078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D05"/>
    <w:multiLevelType w:val="hybridMultilevel"/>
    <w:tmpl w:val="15C6A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42B66"/>
    <w:multiLevelType w:val="hybridMultilevel"/>
    <w:tmpl w:val="4BBCFD26"/>
    <w:lvl w:ilvl="0" w:tplc="50C05A52">
      <w:start w:val="1"/>
      <w:numFmt w:val="decimal"/>
      <w:lvlText w:val="%1."/>
      <w:lvlJc w:val="left"/>
      <w:pPr>
        <w:ind w:left="721" w:hanging="361"/>
        <w:jc w:val="left"/>
      </w:pPr>
      <w:rPr>
        <w:rFonts w:ascii="Century Gothic" w:eastAsia="Century Gothic" w:hAnsi="Century Gothic" w:cs="Century Gothic" w:hint="default"/>
        <w:spacing w:val="-6"/>
        <w:w w:val="100"/>
        <w:sz w:val="22"/>
        <w:szCs w:val="22"/>
      </w:rPr>
    </w:lvl>
    <w:lvl w:ilvl="1" w:tplc="8AECEC88">
      <w:numFmt w:val="bullet"/>
      <w:lvlText w:val="o"/>
      <w:lvlJc w:val="left"/>
      <w:pPr>
        <w:ind w:left="1441" w:hanging="360"/>
      </w:pPr>
      <w:rPr>
        <w:rFonts w:ascii="Courier New" w:eastAsia="Courier New" w:hAnsi="Courier New" w:cs="Courier New" w:hint="default"/>
        <w:spacing w:val="-3"/>
        <w:w w:val="100"/>
        <w:sz w:val="20"/>
        <w:szCs w:val="20"/>
      </w:rPr>
    </w:lvl>
    <w:lvl w:ilvl="2" w:tplc="CB8C3A52">
      <w:numFmt w:val="bullet"/>
      <w:lvlText w:val="▪"/>
      <w:lvlJc w:val="left"/>
      <w:pPr>
        <w:ind w:left="2161" w:hanging="360"/>
      </w:pPr>
      <w:rPr>
        <w:rFonts w:ascii="Microsoft Sans Serif" w:eastAsia="Microsoft Sans Serif" w:hAnsi="Microsoft Sans Serif" w:cs="Microsoft Sans Serif" w:hint="default"/>
        <w:w w:val="129"/>
        <w:sz w:val="20"/>
        <w:szCs w:val="20"/>
      </w:rPr>
    </w:lvl>
    <w:lvl w:ilvl="3" w:tplc="B058C1CC">
      <w:numFmt w:val="bullet"/>
      <w:lvlText w:val="•"/>
      <w:lvlJc w:val="left"/>
      <w:pPr>
        <w:ind w:left="3180" w:hanging="360"/>
      </w:pPr>
      <w:rPr>
        <w:rFonts w:hint="default"/>
      </w:rPr>
    </w:lvl>
    <w:lvl w:ilvl="4" w:tplc="4F70E94E">
      <w:numFmt w:val="bullet"/>
      <w:lvlText w:val="•"/>
      <w:lvlJc w:val="left"/>
      <w:pPr>
        <w:ind w:left="4200" w:hanging="360"/>
      </w:pPr>
      <w:rPr>
        <w:rFonts w:hint="default"/>
      </w:rPr>
    </w:lvl>
    <w:lvl w:ilvl="5" w:tplc="1BB66D54">
      <w:numFmt w:val="bullet"/>
      <w:lvlText w:val="•"/>
      <w:lvlJc w:val="left"/>
      <w:pPr>
        <w:ind w:left="5220" w:hanging="360"/>
      </w:pPr>
      <w:rPr>
        <w:rFonts w:hint="default"/>
      </w:rPr>
    </w:lvl>
    <w:lvl w:ilvl="6" w:tplc="8D2A2F8C">
      <w:numFmt w:val="bullet"/>
      <w:lvlText w:val="•"/>
      <w:lvlJc w:val="left"/>
      <w:pPr>
        <w:ind w:left="6240" w:hanging="360"/>
      </w:pPr>
      <w:rPr>
        <w:rFonts w:hint="default"/>
      </w:rPr>
    </w:lvl>
    <w:lvl w:ilvl="7" w:tplc="995E2EDE">
      <w:numFmt w:val="bullet"/>
      <w:lvlText w:val="•"/>
      <w:lvlJc w:val="left"/>
      <w:pPr>
        <w:ind w:left="7260" w:hanging="360"/>
      </w:pPr>
      <w:rPr>
        <w:rFonts w:hint="default"/>
      </w:rPr>
    </w:lvl>
    <w:lvl w:ilvl="8" w:tplc="89D0678E">
      <w:numFmt w:val="bullet"/>
      <w:lvlText w:val="•"/>
      <w:lvlJc w:val="left"/>
      <w:pPr>
        <w:ind w:left="8280" w:hanging="360"/>
      </w:pPr>
      <w:rPr>
        <w:rFonts w:hint="default"/>
      </w:rPr>
    </w:lvl>
  </w:abstractNum>
  <w:abstractNum w:abstractNumId="2" w15:restartNumberingAfterBreak="0">
    <w:nsid w:val="17AA0C5C"/>
    <w:multiLevelType w:val="hybridMultilevel"/>
    <w:tmpl w:val="CC5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91DDB"/>
    <w:multiLevelType w:val="hybridMultilevel"/>
    <w:tmpl w:val="25C43676"/>
    <w:lvl w:ilvl="0" w:tplc="C0005286">
      <w:start w:val="1"/>
      <w:numFmt w:val="decimal"/>
      <w:lvlText w:val="%1."/>
      <w:lvlJc w:val="left"/>
      <w:pPr>
        <w:ind w:left="721" w:hanging="361"/>
        <w:jc w:val="left"/>
      </w:pPr>
      <w:rPr>
        <w:rFonts w:ascii="Century Gothic" w:eastAsia="Century Gothic" w:hAnsi="Century Gothic" w:cs="Century Gothic" w:hint="default"/>
        <w:spacing w:val="-6"/>
        <w:w w:val="100"/>
        <w:sz w:val="22"/>
        <w:szCs w:val="22"/>
      </w:rPr>
    </w:lvl>
    <w:lvl w:ilvl="1" w:tplc="4934B88A">
      <w:numFmt w:val="bullet"/>
      <w:lvlText w:val="o"/>
      <w:lvlJc w:val="left"/>
      <w:pPr>
        <w:ind w:left="1441" w:hanging="360"/>
      </w:pPr>
      <w:rPr>
        <w:rFonts w:ascii="Courier New" w:eastAsia="Courier New" w:hAnsi="Courier New" w:cs="Courier New" w:hint="default"/>
        <w:spacing w:val="-3"/>
        <w:w w:val="100"/>
        <w:sz w:val="20"/>
        <w:szCs w:val="20"/>
      </w:rPr>
    </w:lvl>
    <w:lvl w:ilvl="2" w:tplc="29562250">
      <w:numFmt w:val="bullet"/>
      <w:lvlText w:val="•"/>
      <w:lvlJc w:val="left"/>
      <w:pPr>
        <w:ind w:left="2424" w:hanging="360"/>
      </w:pPr>
      <w:rPr>
        <w:rFonts w:hint="default"/>
      </w:rPr>
    </w:lvl>
    <w:lvl w:ilvl="3" w:tplc="AC2A31C2">
      <w:numFmt w:val="bullet"/>
      <w:lvlText w:val="•"/>
      <w:lvlJc w:val="left"/>
      <w:pPr>
        <w:ind w:left="3408" w:hanging="360"/>
      </w:pPr>
      <w:rPr>
        <w:rFonts w:hint="default"/>
      </w:rPr>
    </w:lvl>
    <w:lvl w:ilvl="4" w:tplc="40845C76">
      <w:numFmt w:val="bullet"/>
      <w:lvlText w:val="•"/>
      <w:lvlJc w:val="left"/>
      <w:pPr>
        <w:ind w:left="4393" w:hanging="360"/>
      </w:pPr>
      <w:rPr>
        <w:rFonts w:hint="default"/>
      </w:rPr>
    </w:lvl>
    <w:lvl w:ilvl="5" w:tplc="7610C324">
      <w:numFmt w:val="bullet"/>
      <w:lvlText w:val="•"/>
      <w:lvlJc w:val="left"/>
      <w:pPr>
        <w:ind w:left="5377" w:hanging="360"/>
      </w:pPr>
      <w:rPr>
        <w:rFonts w:hint="default"/>
      </w:rPr>
    </w:lvl>
    <w:lvl w:ilvl="6" w:tplc="D70A2458">
      <w:numFmt w:val="bullet"/>
      <w:lvlText w:val="•"/>
      <w:lvlJc w:val="left"/>
      <w:pPr>
        <w:ind w:left="6362" w:hanging="360"/>
      </w:pPr>
      <w:rPr>
        <w:rFonts w:hint="default"/>
      </w:rPr>
    </w:lvl>
    <w:lvl w:ilvl="7" w:tplc="8DD22610">
      <w:numFmt w:val="bullet"/>
      <w:lvlText w:val="•"/>
      <w:lvlJc w:val="left"/>
      <w:pPr>
        <w:ind w:left="7346" w:hanging="360"/>
      </w:pPr>
      <w:rPr>
        <w:rFonts w:hint="default"/>
      </w:rPr>
    </w:lvl>
    <w:lvl w:ilvl="8" w:tplc="9AC4D086">
      <w:numFmt w:val="bullet"/>
      <w:lvlText w:val="•"/>
      <w:lvlJc w:val="left"/>
      <w:pPr>
        <w:ind w:left="8331" w:hanging="360"/>
      </w:pPr>
      <w:rPr>
        <w:rFonts w:hint="default"/>
      </w:rPr>
    </w:lvl>
  </w:abstractNum>
  <w:abstractNum w:abstractNumId="4" w15:restartNumberingAfterBreak="0">
    <w:nsid w:val="1E667821"/>
    <w:multiLevelType w:val="hybridMultilevel"/>
    <w:tmpl w:val="DCA8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753B2"/>
    <w:multiLevelType w:val="hybridMultilevel"/>
    <w:tmpl w:val="4BF6838C"/>
    <w:lvl w:ilvl="0" w:tplc="3B30154E">
      <w:numFmt w:val="bullet"/>
      <w:lvlText w:val="-"/>
      <w:lvlJc w:val="left"/>
      <w:pPr>
        <w:ind w:left="1201" w:hanging="360"/>
      </w:pPr>
      <w:rPr>
        <w:rFonts w:ascii="Century Gothic" w:eastAsia="Century Gothic" w:hAnsi="Century Gothic" w:cs="Century Gothic" w:hint="default"/>
        <w:spacing w:val="-2"/>
        <w:w w:val="100"/>
        <w:sz w:val="20"/>
        <w:szCs w:val="20"/>
      </w:rPr>
    </w:lvl>
    <w:lvl w:ilvl="1" w:tplc="B712BB78">
      <w:numFmt w:val="bullet"/>
      <w:lvlText w:val="•"/>
      <w:lvlJc w:val="left"/>
      <w:pPr>
        <w:ind w:left="2038" w:hanging="360"/>
      </w:pPr>
      <w:rPr>
        <w:rFonts w:hint="default"/>
      </w:rPr>
    </w:lvl>
    <w:lvl w:ilvl="2" w:tplc="7682DF58">
      <w:numFmt w:val="bullet"/>
      <w:lvlText w:val="•"/>
      <w:lvlJc w:val="left"/>
      <w:pPr>
        <w:ind w:left="2876" w:hanging="360"/>
      </w:pPr>
      <w:rPr>
        <w:rFonts w:hint="default"/>
      </w:rPr>
    </w:lvl>
    <w:lvl w:ilvl="3" w:tplc="BDDC1546">
      <w:numFmt w:val="bullet"/>
      <w:lvlText w:val="•"/>
      <w:lvlJc w:val="left"/>
      <w:pPr>
        <w:ind w:left="3714" w:hanging="360"/>
      </w:pPr>
      <w:rPr>
        <w:rFonts w:hint="default"/>
      </w:rPr>
    </w:lvl>
    <w:lvl w:ilvl="4" w:tplc="702CB86A">
      <w:numFmt w:val="bullet"/>
      <w:lvlText w:val="•"/>
      <w:lvlJc w:val="left"/>
      <w:pPr>
        <w:ind w:left="4552" w:hanging="360"/>
      </w:pPr>
      <w:rPr>
        <w:rFonts w:hint="default"/>
      </w:rPr>
    </w:lvl>
    <w:lvl w:ilvl="5" w:tplc="32241A26">
      <w:numFmt w:val="bullet"/>
      <w:lvlText w:val="•"/>
      <w:lvlJc w:val="left"/>
      <w:pPr>
        <w:ind w:left="5390" w:hanging="360"/>
      </w:pPr>
      <w:rPr>
        <w:rFonts w:hint="default"/>
      </w:rPr>
    </w:lvl>
    <w:lvl w:ilvl="6" w:tplc="A112B904">
      <w:numFmt w:val="bullet"/>
      <w:lvlText w:val="•"/>
      <w:lvlJc w:val="left"/>
      <w:pPr>
        <w:ind w:left="6228" w:hanging="360"/>
      </w:pPr>
      <w:rPr>
        <w:rFonts w:hint="default"/>
      </w:rPr>
    </w:lvl>
    <w:lvl w:ilvl="7" w:tplc="660C77D8">
      <w:numFmt w:val="bullet"/>
      <w:lvlText w:val="•"/>
      <w:lvlJc w:val="left"/>
      <w:pPr>
        <w:ind w:left="7066" w:hanging="360"/>
      </w:pPr>
      <w:rPr>
        <w:rFonts w:hint="default"/>
      </w:rPr>
    </w:lvl>
    <w:lvl w:ilvl="8" w:tplc="19BA456A">
      <w:numFmt w:val="bullet"/>
      <w:lvlText w:val="•"/>
      <w:lvlJc w:val="left"/>
      <w:pPr>
        <w:ind w:left="7904" w:hanging="360"/>
      </w:pPr>
      <w:rPr>
        <w:rFonts w:hint="default"/>
      </w:rPr>
    </w:lvl>
  </w:abstractNum>
  <w:abstractNum w:abstractNumId="6" w15:restartNumberingAfterBreak="0">
    <w:nsid w:val="26B9315E"/>
    <w:multiLevelType w:val="hybridMultilevel"/>
    <w:tmpl w:val="63C036FA"/>
    <w:lvl w:ilvl="0" w:tplc="5F1E8320">
      <w:numFmt w:val="bullet"/>
      <w:lvlText w:val="-"/>
      <w:lvlJc w:val="left"/>
      <w:pPr>
        <w:ind w:left="1921" w:hanging="361"/>
      </w:pPr>
      <w:rPr>
        <w:rFonts w:hint="default"/>
        <w:w w:val="94"/>
      </w:rPr>
    </w:lvl>
    <w:lvl w:ilvl="1" w:tplc="004A68C4">
      <w:numFmt w:val="bullet"/>
      <w:lvlText w:val="•"/>
      <w:lvlJc w:val="left"/>
      <w:pPr>
        <w:ind w:left="2684" w:hanging="361"/>
      </w:pPr>
      <w:rPr>
        <w:rFonts w:hint="default"/>
      </w:rPr>
    </w:lvl>
    <w:lvl w:ilvl="2" w:tplc="AF4ED008">
      <w:numFmt w:val="bullet"/>
      <w:lvlText w:val="•"/>
      <w:lvlJc w:val="left"/>
      <w:pPr>
        <w:ind w:left="3448" w:hanging="361"/>
      </w:pPr>
      <w:rPr>
        <w:rFonts w:hint="default"/>
      </w:rPr>
    </w:lvl>
    <w:lvl w:ilvl="3" w:tplc="5CACC3C6">
      <w:numFmt w:val="bullet"/>
      <w:lvlText w:val="•"/>
      <w:lvlJc w:val="left"/>
      <w:pPr>
        <w:ind w:left="4212" w:hanging="361"/>
      </w:pPr>
      <w:rPr>
        <w:rFonts w:hint="default"/>
      </w:rPr>
    </w:lvl>
    <w:lvl w:ilvl="4" w:tplc="2586FD5C">
      <w:numFmt w:val="bullet"/>
      <w:lvlText w:val="•"/>
      <w:lvlJc w:val="left"/>
      <w:pPr>
        <w:ind w:left="4976" w:hanging="361"/>
      </w:pPr>
      <w:rPr>
        <w:rFonts w:hint="default"/>
      </w:rPr>
    </w:lvl>
    <w:lvl w:ilvl="5" w:tplc="514AE072">
      <w:numFmt w:val="bullet"/>
      <w:lvlText w:val="•"/>
      <w:lvlJc w:val="left"/>
      <w:pPr>
        <w:ind w:left="5740" w:hanging="361"/>
      </w:pPr>
      <w:rPr>
        <w:rFonts w:hint="default"/>
      </w:rPr>
    </w:lvl>
    <w:lvl w:ilvl="6" w:tplc="FA2C27C0">
      <w:numFmt w:val="bullet"/>
      <w:lvlText w:val="•"/>
      <w:lvlJc w:val="left"/>
      <w:pPr>
        <w:ind w:left="6504" w:hanging="361"/>
      </w:pPr>
      <w:rPr>
        <w:rFonts w:hint="default"/>
      </w:rPr>
    </w:lvl>
    <w:lvl w:ilvl="7" w:tplc="6944C24C">
      <w:numFmt w:val="bullet"/>
      <w:lvlText w:val="•"/>
      <w:lvlJc w:val="left"/>
      <w:pPr>
        <w:ind w:left="7268" w:hanging="361"/>
      </w:pPr>
      <w:rPr>
        <w:rFonts w:hint="default"/>
      </w:rPr>
    </w:lvl>
    <w:lvl w:ilvl="8" w:tplc="962E0AC6">
      <w:numFmt w:val="bullet"/>
      <w:lvlText w:val="•"/>
      <w:lvlJc w:val="left"/>
      <w:pPr>
        <w:ind w:left="8032" w:hanging="361"/>
      </w:pPr>
      <w:rPr>
        <w:rFonts w:hint="default"/>
      </w:rPr>
    </w:lvl>
  </w:abstractNum>
  <w:abstractNum w:abstractNumId="7" w15:restartNumberingAfterBreak="0">
    <w:nsid w:val="27CD255A"/>
    <w:multiLevelType w:val="hybridMultilevel"/>
    <w:tmpl w:val="46569CDE"/>
    <w:lvl w:ilvl="0" w:tplc="8FF2C3A4">
      <w:numFmt w:val="bullet"/>
      <w:lvlText w:val=""/>
      <w:lvlJc w:val="left"/>
      <w:pPr>
        <w:ind w:left="1201" w:hanging="360"/>
      </w:pPr>
      <w:rPr>
        <w:rFonts w:ascii="Symbol" w:eastAsia="Symbol" w:hAnsi="Symbol" w:cs="Symbol" w:hint="default"/>
        <w:w w:val="100"/>
        <w:sz w:val="20"/>
        <w:szCs w:val="20"/>
      </w:rPr>
    </w:lvl>
    <w:lvl w:ilvl="1" w:tplc="27DECB00">
      <w:numFmt w:val="bullet"/>
      <w:lvlText w:val="•"/>
      <w:lvlJc w:val="left"/>
      <w:pPr>
        <w:ind w:left="2038" w:hanging="360"/>
      </w:pPr>
      <w:rPr>
        <w:rFonts w:hint="default"/>
      </w:rPr>
    </w:lvl>
    <w:lvl w:ilvl="2" w:tplc="6A3CFD68">
      <w:numFmt w:val="bullet"/>
      <w:lvlText w:val="•"/>
      <w:lvlJc w:val="left"/>
      <w:pPr>
        <w:ind w:left="2876" w:hanging="360"/>
      </w:pPr>
      <w:rPr>
        <w:rFonts w:hint="default"/>
      </w:rPr>
    </w:lvl>
    <w:lvl w:ilvl="3" w:tplc="1730F1D0">
      <w:numFmt w:val="bullet"/>
      <w:lvlText w:val="•"/>
      <w:lvlJc w:val="left"/>
      <w:pPr>
        <w:ind w:left="3714" w:hanging="360"/>
      </w:pPr>
      <w:rPr>
        <w:rFonts w:hint="default"/>
      </w:rPr>
    </w:lvl>
    <w:lvl w:ilvl="4" w:tplc="4CAA7242">
      <w:numFmt w:val="bullet"/>
      <w:lvlText w:val="•"/>
      <w:lvlJc w:val="left"/>
      <w:pPr>
        <w:ind w:left="4552" w:hanging="360"/>
      </w:pPr>
      <w:rPr>
        <w:rFonts w:hint="default"/>
      </w:rPr>
    </w:lvl>
    <w:lvl w:ilvl="5" w:tplc="E00CEAC6">
      <w:numFmt w:val="bullet"/>
      <w:lvlText w:val="•"/>
      <w:lvlJc w:val="left"/>
      <w:pPr>
        <w:ind w:left="5390" w:hanging="360"/>
      </w:pPr>
      <w:rPr>
        <w:rFonts w:hint="default"/>
      </w:rPr>
    </w:lvl>
    <w:lvl w:ilvl="6" w:tplc="44469054">
      <w:numFmt w:val="bullet"/>
      <w:lvlText w:val="•"/>
      <w:lvlJc w:val="left"/>
      <w:pPr>
        <w:ind w:left="6228" w:hanging="360"/>
      </w:pPr>
      <w:rPr>
        <w:rFonts w:hint="default"/>
      </w:rPr>
    </w:lvl>
    <w:lvl w:ilvl="7" w:tplc="625AA4C0">
      <w:numFmt w:val="bullet"/>
      <w:lvlText w:val="•"/>
      <w:lvlJc w:val="left"/>
      <w:pPr>
        <w:ind w:left="7066" w:hanging="360"/>
      </w:pPr>
      <w:rPr>
        <w:rFonts w:hint="default"/>
      </w:rPr>
    </w:lvl>
    <w:lvl w:ilvl="8" w:tplc="F1AA95A2">
      <w:numFmt w:val="bullet"/>
      <w:lvlText w:val="•"/>
      <w:lvlJc w:val="left"/>
      <w:pPr>
        <w:ind w:left="7904" w:hanging="360"/>
      </w:pPr>
      <w:rPr>
        <w:rFonts w:hint="default"/>
      </w:rPr>
    </w:lvl>
  </w:abstractNum>
  <w:abstractNum w:abstractNumId="8" w15:restartNumberingAfterBreak="0">
    <w:nsid w:val="28131780"/>
    <w:multiLevelType w:val="hybridMultilevel"/>
    <w:tmpl w:val="6136E8CE"/>
    <w:lvl w:ilvl="0" w:tplc="AF62D668">
      <w:numFmt w:val="bullet"/>
      <w:lvlText w:val="-"/>
      <w:lvlJc w:val="left"/>
      <w:pPr>
        <w:ind w:left="1921" w:hanging="361"/>
      </w:pPr>
      <w:rPr>
        <w:rFonts w:ascii="Century Gothic" w:eastAsia="Century Gothic" w:hAnsi="Century Gothic" w:cs="Century Gothic" w:hint="default"/>
        <w:w w:val="94"/>
        <w:sz w:val="20"/>
        <w:szCs w:val="20"/>
      </w:rPr>
    </w:lvl>
    <w:lvl w:ilvl="1" w:tplc="1604D6F6">
      <w:numFmt w:val="bullet"/>
      <w:lvlText w:val="•"/>
      <w:lvlJc w:val="left"/>
      <w:pPr>
        <w:ind w:left="2684" w:hanging="361"/>
      </w:pPr>
      <w:rPr>
        <w:rFonts w:hint="default"/>
      </w:rPr>
    </w:lvl>
    <w:lvl w:ilvl="2" w:tplc="25B86972">
      <w:numFmt w:val="bullet"/>
      <w:lvlText w:val="•"/>
      <w:lvlJc w:val="left"/>
      <w:pPr>
        <w:ind w:left="3448" w:hanging="361"/>
      </w:pPr>
      <w:rPr>
        <w:rFonts w:hint="default"/>
      </w:rPr>
    </w:lvl>
    <w:lvl w:ilvl="3" w:tplc="C004F132">
      <w:numFmt w:val="bullet"/>
      <w:lvlText w:val="•"/>
      <w:lvlJc w:val="left"/>
      <w:pPr>
        <w:ind w:left="4212" w:hanging="361"/>
      </w:pPr>
      <w:rPr>
        <w:rFonts w:hint="default"/>
      </w:rPr>
    </w:lvl>
    <w:lvl w:ilvl="4" w:tplc="CC58E18E">
      <w:numFmt w:val="bullet"/>
      <w:lvlText w:val="•"/>
      <w:lvlJc w:val="left"/>
      <w:pPr>
        <w:ind w:left="4976" w:hanging="361"/>
      </w:pPr>
      <w:rPr>
        <w:rFonts w:hint="default"/>
      </w:rPr>
    </w:lvl>
    <w:lvl w:ilvl="5" w:tplc="9488CCCE">
      <w:numFmt w:val="bullet"/>
      <w:lvlText w:val="•"/>
      <w:lvlJc w:val="left"/>
      <w:pPr>
        <w:ind w:left="5740" w:hanging="361"/>
      </w:pPr>
      <w:rPr>
        <w:rFonts w:hint="default"/>
      </w:rPr>
    </w:lvl>
    <w:lvl w:ilvl="6" w:tplc="B6B237FC">
      <w:numFmt w:val="bullet"/>
      <w:lvlText w:val="•"/>
      <w:lvlJc w:val="left"/>
      <w:pPr>
        <w:ind w:left="6504" w:hanging="361"/>
      </w:pPr>
      <w:rPr>
        <w:rFonts w:hint="default"/>
      </w:rPr>
    </w:lvl>
    <w:lvl w:ilvl="7" w:tplc="2CA4DA42">
      <w:numFmt w:val="bullet"/>
      <w:lvlText w:val="•"/>
      <w:lvlJc w:val="left"/>
      <w:pPr>
        <w:ind w:left="7268" w:hanging="361"/>
      </w:pPr>
      <w:rPr>
        <w:rFonts w:hint="default"/>
      </w:rPr>
    </w:lvl>
    <w:lvl w:ilvl="8" w:tplc="D76CDCE4">
      <w:numFmt w:val="bullet"/>
      <w:lvlText w:val="•"/>
      <w:lvlJc w:val="left"/>
      <w:pPr>
        <w:ind w:left="8032" w:hanging="361"/>
      </w:pPr>
      <w:rPr>
        <w:rFonts w:hint="default"/>
      </w:rPr>
    </w:lvl>
  </w:abstractNum>
  <w:abstractNum w:abstractNumId="9" w15:restartNumberingAfterBreak="0">
    <w:nsid w:val="307B27B4"/>
    <w:multiLevelType w:val="hybridMultilevel"/>
    <w:tmpl w:val="B3EA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16A16"/>
    <w:multiLevelType w:val="hybridMultilevel"/>
    <w:tmpl w:val="54049FA8"/>
    <w:lvl w:ilvl="0" w:tplc="99083FD0">
      <w:numFmt w:val="bullet"/>
      <w:lvlText w:val=""/>
      <w:lvlJc w:val="left"/>
      <w:pPr>
        <w:ind w:left="721" w:hanging="361"/>
      </w:pPr>
      <w:rPr>
        <w:rFonts w:ascii="Symbol" w:eastAsia="Symbol" w:hAnsi="Symbol" w:cs="Symbol" w:hint="default"/>
        <w:w w:val="100"/>
        <w:sz w:val="20"/>
        <w:szCs w:val="20"/>
      </w:rPr>
    </w:lvl>
    <w:lvl w:ilvl="1" w:tplc="5B400640">
      <w:numFmt w:val="bullet"/>
      <w:lvlText w:val="o"/>
      <w:lvlJc w:val="left"/>
      <w:pPr>
        <w:ind w:left="1441" w:hanging="360"/>
      </w:pPr>
      <w:rPr>
        <w:rFonts w:ascii="Courier New" w:eastAsia="Courier New" w:hAnsi="Courier New" w:cs="Courier New" w:hint="default"/>
        <w:spacing w:val="-6"/>
        <w:w w:val="100"/>
        <w:sz w:val="20"/>
        <w:szCs w:val="20"/>
      </w:rPr>
    </w:lvl>
    <w:lvl w:ilvl="2" w:tplc="43AED7C4">
      <w:numFmt w:val="bullet"/>
      <w:lvlText w:val="•"/>
      <w:lvlJc w:val="left"/>
      <w:pPr>
        <w:ind w:left="2417" w:hanging="360"/>
      </w:pPr>
      <w:rPr>
        <w:rFonts w:hint="default"/>
      </w:rPr>
    </w:lvl>
    <w:lvl w:ilvl="3" w:tplc="FB26A8FC">
      <w:numFmt w:val="bullet"/>
      <w:lvlText w:val="•"/>
      <w:lvlJc w:val="left"/>
      <w:pPr>
        <w:ind w:left="3395" w:hanging="360"/>
      </w:pPr>
      <w:rPr>
        <w:rFonts w:hint="default"/>
      </w:rPr>
    </w:lvl>
    <w:lvl w:ilvl="4" w:tplc="77EE6B7E">
      <w:numFmt w:val="bullet"/>
      <w:lvlText w:val="•"/>
      <w:lvlJc w:val="left"/>
      <w:pPr>
        <w:ind w:left="4373" w:hanging="360"/>
      </w:pPr>
      <w:rPr>
        <w:rFonts w:hint="default"/>
      </w:rPr>
    </w:lvl>
    <w:lvl w:ilvl="5" w:tplc="1CE62468">
      <w:numFmt w:val="bullet"/>
      <w:lvlText w:val="•"/>
      <w:lvlJc w:val="left"/>
      <w:pPr>
        <w:ind w:left="5351" w:hanging="360"/>
      </w:pPr>
      <w:rPr>
        <w:rFonts w:hint="default"/>
      </w:rPr>
    </w:lvl>
    <w:lvl w:ilvl="6" w:tplc="072C5B72">
      <w:numFmt w:val="bullet"/>
      <w:lvlText w:val="•"/>
      <w:lvlJc w:val="left"/>
      <w:pPr>
        <w:ind w:left="6328" w:hanging="360"/>
      </w:pPr>
      <w:rPr>
        <w:rFonts w:hint="default"/>
      </w:rPr>
    </w:lvl>
    <w:lvl w:ilvl="7" w:tplc="BCA6D7C0">
      <w:numFmt w:val="bullet"/>
      <w:lvlText w:val="•"/>
      <w:lvlJc w:val="left"/>
      <w:pPr>
        <w:ind w:left="7306" w:hanging="360"/>
      </w:pPr>
      <w:rPr>
        <w:rFonts w:hint="default"/>
      </w:rPr>
    </w:lvl>
    <w:lvl w:ilvl="8" w:tplc="766EE75E">
      <w:numFmt w:val="bullet"/>
      <w:lvlText w:val="•"/>
      <w:lvlJc w:val="left"/>
      <w:pPr>
        <w:ind w:left="8284" w:hanging="360"/>
      </w:pPr>
      <w:rPr>
        <w:rFonts w:hint="default"/>
      </w:rPr>
    </w:lvl>
  </w:abstractNum>
  <w:abstractNum w:abstractNumId="11" w15:restartNumberingAfterBreak="0">
    <w:nsid w:val="3C6704E5"/>
    <w:multiLevelType w:val="hybridMultilevel"/>
    <w:tmpl w:val="DED4EB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E72A8B"/>
    <w:multiLevelType w:val="hybridMultilevel"/>
    <w:tmpl w:val="9E84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31365"/>
    <w:multiLevelType w:val="multilevel"/>
    <w:tmpl w:val="844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C3532"/>
    <w:multiLevelType w:val="multilevel"/>
    <w:tmpl w:val="F7DC7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E10F7"/>
    <w:multiLevelType w:val="hybridMultilevel"/>
    <w:tmpl w:val="19E4C7EE"/>
    <w:lvl w:ilvl="0" w:tplc="78D645B2">
      <w:start w:val="1"/>
      <w:numFmt w:val="decimal"/>
      <w:lvlText w:val="%1."/>
      <w:lvlJc w:val="left"/>
      <w:pPr>
        <w:ind w:left="1921" w:hanging="361"/>
        <w:jc w:val="left"/>
      </w:pPr>
      <w:rPr>
        <w:rFonts w:ascii="Century Gothic" w:eastAsia="Century Gothic" w:hAnsi="Century Gothic" w:cs="Century Gothic" w:hint="default"/>
        <w:spacing w:val="0"/>
        <w:w w:val="94"/>
        <w:sz w:val="20"/>
        <w:szCs w:val="20"/>
      </w:rPr>
    </w:lvl>
    <w:lvl w:ilvl="1" w:tplc="23DC3034">
      <w:start w:val="1"/>
      <w:numFmt w:val="lowerRoman"/>
      <w:lvlText w:val="%2."/>
      <w:lvlJc w:val="left"/>
      <w:pPr>
        <w:ind w:left="3002" w:hanging="276"/>
        <w:jc w:val="left"/>
      </w:pPr>
      <w:rPr>
        <w:rFonts w:ascii="Century Gothic" w:eastAsia="Century Gothic" w:hAnsi="Century Gothic" w:cs="Century Gothic" w:hint="default"/>
        <w:spacing w:val="0"/>
        <w:w w:val="94"/>
        <w:sz w:val="20"/>
        <w:szCs w:val="20"/>
      </w:rPr>
    </w:lvl>
    <w:lvl w:ilvl="2" w:tplc="9CAC123E">
      <w:start w:val="1"/>
      <w:numFmt w:val="decimal"/>
      <w:lvlText w:val="%3."/>
      <w:lvlJc w:val="left"/>
      <w:pPr>
        <w:ind w:left="3722" w:hanging="360"/>
        <w:jc w:val="left"/>
      </w:pPr>
      <w:rPr>
        <w:rFonts w:ascii="Century Gothic" w:eastAsia="Century Gothic" w:hAnsi="Century Gothic" w:cs="Century Gothic" w:hint="default"/>
        <w:spacing w:val="0"/>
        <w:w w:val="94"/>
        <w:sz w:val="20"/>
        <w:szCs w:val="20"/>
      </w:rPr>
    </w:lvl>
    <w:lvl w:ilvl="3" w:tplc="49A0E218">
      <w:numFmt w:val="bullet"/>
      <w:lvlText w:val="•"/>
      <w:lvlJc w:val="left"/>
      <w:pPr>
        <w:ind w:left="4440" w:hanging="360"/>
      </w:pPr>
      <w:rPr>
        <w:rFonts w:hint="default"/>
      </w:rPr>
    </w:lvl>
    <w:lvl w:ilvl="4" w:tplc="5FE680AA">
      <w:numFmt w:val="bullet"/>
      <w:lvlText w:val="•"/>
      <w:lvlJc w:val="left"/>
      <w:pPr>
        <w:ind w:left="5160" w:hanging="360"/>
      </w:pPr>
      <w:rPr>
        <w:rFonts w:hint="default"/>
      </w:rPr>
    </w:lvl>
    <w:lvl w:ilvl="5" w:tplc="94F64470">
      <w:numFmt w:val="bullet"/>
      <w:lvlText w:val="•"/>
      <w:lvlJc w:val="left"/>
      <w:pPr>
        <w:ind w:left="5880" w:hanging="360"/>
      </w:pPr>
      <w:rPr>
        <w:rFonts w:hint="default"/>
      </w:rPr>
    </w:lvl>
    <w:lvl w:ilvl="6" w:tplc="E70AEDCE">
      <w:numFmt w:val="bullet"/>
      <w:lvlText w:val="•"/>
      <w:lvlJc w:val="left"/>
      <w:pPr>
        <w:ind w:left="6600" w:hanging="360"/>
      </w:pPr>
      <w:rPr>
        <w:rFonts w:hint="default"/>
      </w:rPr>
    </w:lvl>
    <w:lvl w:ilvl="7" w:tplc="B7D27B4A">
      <w:numFmt w:val="bullet"/>
      <w:lvlText w:val="•"/>
      <w:lvlJc w:val="left"/>
      <w:pPr>
        <w:ind w:left="7320" w:hanging="360"/>
      </w:pPr>
      <w:rPr>
        <w:rFonts w:hint="default"/>
      </w:rPr>
    </w:lvl>
    <w:lvl w:ilvl="8" w:tplc="301CF1B0">
      <w:numFmt w:val="bullet"/>
      <w:lvlText w:val="•"/>
      <w:lvlJc w:val="left"/>
      <w:pPr>
        <w:ind w:left="8040" w:hanging="360"/>
      </w:pPr>
      <w:rPr>
        <w:rFonts w:hint="default"/>
      </w:rPr>
    </w:lvl>
  </w:abstractNum>
  <w:abstractNum w:abstractNumId="16" w15:restartNumberingAfterBreak="0">
    <w:nsid w:val="567E612F"/>
    <w:multiLevelType w:val="hybridMultilevel"/>
    <w:tmpl w:val="2048CB7C"/>
    <w:lvl w:ilvl="0" w:tplc="E2021F92">
      <w:numFmt w:val="bullet"/>
      <w:lvlText w:val="-"/>
      <w:lvlJc w:val="left"/>
      <w:pPr>
        <w:ind w:left="2021" w:hanging="361"/>
      </w:pPr>
      <w:rPr>
        <w:rFonts w:ascii="Century Gothic" w:eastAsia="Century Gothic" w:hAnsi="Century Gothic" w:cs="Century Gothic" w:hint="default"/>
        <w:w w:val="94"/>
        <w:sz w:val="20"/>
        <w:szCs w:val="20"/>
      </w:rPr>
    </w:lvl>
    <w:lvl w:ilvl="1" w:tplc="93EEBD0C">
      <w:numFmt w:val="bullet"/>
      <w:lvlText w:val="•"/>
      <w:lvlJc w:val="left"/>
      <w:pPr>
        <w:ind w:left="2778" w:hanging="361"/>
      </w:pPr>
      <w:rPr>
        <w:rFonts w:hint="default"/>
      </w:rPr>
    </w:lvl>
    <w:lvl w:ilvl="2" w:tplc="FAAC29C0">
      <w:numFmt w:val="bullet"/>
      <w:lvlText w:val="•"/>
      <w:lvlJc w:val="left"/>
      <w:pPr>
        <w:ind w:left="3536" w:hanging="361"/>
      </w:pPr>
      <w:rPr>
        <w:rFonts w:hint="default"/>
      </w:rPr>
    </w:lvl>
    <w:lvl w:ilvl="3" w:tplc="16366A4E">
      <w:numFmt w:val="bullet"/>
      <w:lvlText w:val="•"/>
      <w:lvlJc w:val="left"/>
      <w:pPr>
        <w:ind w:left="4294" w:hanging="361"/>
      </w:pPr>
      <w:rPr>
        <w:rFonts w:hint="default"/>
      </w:rPr>
    </w:lvl>
    <w:lvl w:ilvl="4" w:tplc="ABB24AE2">
      <w:numFmt w:val="bullet"/>
      <w:lvlText w:val="•"/>
      <w:lvlJc w:val="left"/>
      <w:pPr>
        <w:ind w:left="5052" w:hanging="361"/>
      </w:pPr>
      <w:rPr>
        <w:rFonts w:hint="default"/>
      </w:rPr>
    </w:lvl>
    <w:lvl w:ilvl="5" w:tplc="4C747DB0">
      <w:numFmt w:val="bullet"/>
      <w:lvlText w:val="•"/>
      <w:lvlJc w:val="left"/>
      <w:pPr>
        <w:ind w:left="5810" w:hanging="361"/>
      </w:pPr>
      <w:rPr>
        <w:rFonts w:hint="default"/>
      </w:rPr>
    </w:lvl>
    <w:lvl w:ilvl="6" w:tplc="49A2269C">
      <w:numFmt w:val="bullet"/>
      <w:lvlText w:val="•"/>
      <w:lvlJc w:val="left"/>
      <w:pPr>
        <w:ind w:left="6568" w:hanging="361"/>
      </w:pPr>
      <w:rPr>
        <w:rFonts w:hint="default"/>
      </w:rPr>
    </w:lvl>
    <w:lvl w:ilvl="7" w:tplc="9D265870">
      <w:numFmt w:val="bullet"/>
      <w:lvlText w:val="•"/>
      <w:lvlJc w:val="left"/>
      <w:pPr>
        <w:ind w:left="7326" w:hanging="361"/>
      </w:pPr>
      <w:rPr>
        <w:rFonts w:hint="default"/>
      </w:rPr>
    </w:lvl>
    <w:lvl w:ilvl="8" w:tplc="43A0DD18">
      <w:numFmt w:val="bullet"/>
      <w:lvlText w:val="•"/>
      <w:lvlJc w:val="left"/>
      <w:pPr>
        <w:ind w:left="8084" w:hanging="361"/>
      </w:pPr>
      <w:rPr>
        <w:rFonts w:hint="default"/>
      </w:rPr>
    </w:lvl>
  </w:abstractNum>
  <w:abstractNum w:abstractNumId="17" w15:restartNumberingAfterBreak="0">
    <w:nsid w:val="618B5D7F"/>
    <w:multiLevelType w:val="hybridMultilevel"/>
    <w:tmpl w:val="01A45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9631C"/>
    <w:multiLevelType w:val="hybridMultilevel"/>
    <w:tmpl w:val="FF2009D8"/>
    <w:lvl w:ilvl="0" w:tplc="EC3A2A4A">
      <w:start w:val="1"/>
      <w:numFmt w:val="upperRoman"/>
      <w:lvlText w:val="%1."/>
      <w:lvlJc w:val="left"/>
      <w:pPr>
        <w:ind w:left="561" w:hanging="441"/>
        <w:jc w:val="left"/>
      </w:pPr>
      <w:rPr>
        <w:rFonts w:ascii="Calibri" w:eastAsia="Calibri" w:hAnsi="Calibri" w:cs="Calibri" w:hint="default"/>
        <w:b/>
        <w:bCs/>
        <w:i/>
        <w:spacing w:val="0"/>
        <w:w w:val="96"/>
        <w:sz w:val="24"/>
        <w:szCs w:val="24"/>
      </w:rPr>
    </w:lvl>
    <w:lvl w:ilvl="1" w:tplc="D3C01DCA">
      <w:start w:val="1"/>
      <w:numFmt w:val="upperLetter"/>
      <w:lvlText w:val="%2."/>
      <w:lvlJc w:val="left"/>
      <w:pPr>
        <w:ind w:left="781" w:hanging="441"/>
        <w:jc w:val="left"/>
      </w:pPr>
      <w:rPr>
        <w:rFonts w:ascii="Calibri" w:eastAsia="Calibri" w:hAnsi="Calibri" w:cs="Calibri" w:hint="default"/>
        <w:b/>
        <w:bCs/>
        <w:spacing w:val="0"/>
        <w:w w:val="95"/>
        <w:sz w:val="22"/>
        <w:szCs w:val="22"/>
      </w:rPr>
    </w:lvl>
    <w:lvl w:ilvl="2" w:tplc="0EF63BDE">
      <w:numFmt w:val="bullet"/>
      <w:lvlText w:val="•"/>
      <w:lvlJc w:val="left"/>
      <w:pPr>
        <w:ind w:left="1757" w:hanging="441"/>
      </w:pPr>
      <w:rPr>
        <w:rFonts w:hint="default"/>
      </w:rPr>
    </w:lvl>
    <w:lvl w:ilvl="3" w:tplc="2DF8CB2A">
      <w:numFmt w:val="bullet"/>
      <w:lvlText w:val="•"/>
      <w:lvlJc w:val="left"/>
      <w:pPr>
        <w:ind w:left="2735" w:hanging="441"/>
      </w:pPr>
      <w:rPr>
        <w:rFonts w:hint="default"/>
      </w:rPr>
    </w:lvl>
    <w:lvl w:ilvl="4" w:tplc="7F125B42">
      <w:numFmt w:val="bullet"/>
      <w:lvlText w:val="•"/>
      <w:lvlJc w:val="left"/>
      <w:pPr>
        <w:ind w:left="3713" w:hanging="441"/>
      </w:pPr>
      <w:rPr>
        <w:rFonts w:hint="default"/>
      </w:rPr>
    </w:lvl>
    <w:lvl w:ilvl="5" w:tplc="765C0DF0">
      <w:numFmt w:val="bullet"/>
      <w:lvlText w:val="•"/>
      <w:lvlJc w:val="left"/>
      <w:pPr>
        <w:ind w:left="4691" w:hanging="441"/>
      </w:pPr>
      <w:rPr>
        <w:rFonts w:hint="default"/>
      </w:rPr>
    </w:lvl>
    <w:lvl w:ilvl="6" w:tplc="0AF6FC08">
      <w:numFmt w:val="bullet"/>
      <w:lvlText w:val="•"/>
      <w:lvlJc w:val="left"/>
      <w:pPr>
        <w:ind w:left="5668" w:hanging="441"/>
      </w:pPr>
      <w:rPr>
        <w:rFonts w:hint="default"/>
      </w:rPr>
    </w:lvl>
    <w:lvl w:ilvl="7" w:tplc="648241EC">
      <w:numFmt w:val="bullet"/>
      <w:lvlText w:val="•"/>
      <w:lvlJc w:val="left"/>
      <w:pPr>
        <w:ind w:left="6646" w:hanging="441"/>
      </w:pPr>
      <w:rPr>
        <w:rFonts w:hint="default"/>
      </w:rPr>
    </w:lvl>
    <w:lvl w:ilvl="8" w:tplc="71A6637A">
      <w:numFmt w:val="bullet"/>
      <w:lvlText w:val="•"/>
      <w:lvlJc w:val="left"/>
      <w:pPr>
        <w:ind w:left="7624" w:hanging="441"/>
      </w:pPr>
      <w:rPr>
        <w:rFonts w:hint="default"/>
      </w:rPr>
    </w:lvl>
  </w:abstractNum>
  <w:abstractNum w:abstractNumId="19" w15:restartNumberingAfterBreak="0">
    <w:nsid w:val="64AE3E4F"/>
    <w:multiLevelType w:val="hybridMultilevel"/>
    <w:tmpl w:val="49F48EB2"/>
    <w:lvl w:ilvl="0" w:tplc="DB2EF612">
      <w:start w:val="1"/>
      <w:numFmt w:val="upperRoman"/>
      <w:lvlText w:val="%1."/>
      <w:lvlJc w:val="left"/>
      <w:pPr>
        <w:ind w:left="841" w:hanging="721"/>
        <w:jc w:val="right"/>
      </w:pPr>
      <w:rPr>
        <w:rFonts w:ascii="Calibri Light" w:eastAsia="Calibri Light" w:hAnsi="Calibri Light" w:cs="Calibri Light" w:hint="default"/>
        <w:color w:val="2D5294"/>
        <w:spacing w:val="-1"/>
        <w:w w:val="96"/>
        <w:sz w:val="32"/>
        <w:szCs w:val="32"/>
      </w:rPr>
    </w:lvl>
    <w:lvl w:ilvl="1" w:tplc="95FC8EBC">
      <w:start w:val="1"/>
      <w:numFmt w:val="upperLetter"/>
      <w:lvlText w:val="%2."/>
      <w:lvlJc w:val="left"/>
      <w:pPr>
        <w:ind w:left="841" w:hanging="360"/>
        <w:jc w:val="left"/>
      </w:pPr>
      <w:rPr>
        <w:rFonts w:ascii="Calibri Light" w:eastAsia="Calibri Light" w:hAnsi="Calibri Light" w:cs="Calibri Light" w:hint="default"/>
        <w:color w:val="2D5294"/>
        <w:spacing w:val="-2"/>
        <w:w w:val="96"/>
        <w:sz w:val="26"/>
        <w:szCs w:val="26"/>
      </w:rPr>
    </w:lvl>
    <w:lvl w:ilvl="2" w:tplc="354068D6">
      <w:numFmt w:val="bullet"/>
      <w:lvlText w:val=""/>
      <w:lvlJc w:val="left"/>
      <w:pPr>
        <w:ind w:left="1201" w:hanging="360"/>
      </w:pPr>
      <w:rPr>
        <w:rFonts w:ascii="Symbol" w:eastAsia="Symbol" w:hAnsi="Symbol" w:cs="Symbol" w:hint="default"/>
        <w:w w:val="100"/>
        <w:sz w:val="20"/>
        <w:szCs w:val="20"/>
      </w:rPr>
    </w:lvl>
    <w:lvl w:ilvl="3" w:tplc="56CAF604">
      <w:numFmt w:val="bullet"/>
      <w:lvlText w:val=""/>
      <w:lvlJc w:val="left"/>
      <w:pPr>
        <w:ind w:left="1561" w:hanging="360"/>
      </w:pPr>
      <w:rPr>
        <w:rFonts w:ascii="Symbol" w:eastAsia="Symbol" w:hAnsi="Symbol" w:cs="Symbol" w:hint="default"/>
        <w:w w:val="100"/>
        <w:sz w:val="20"/>
        <w:szCs w:val="20"/>
      </w:rPr>
    </w:lvl>
    <w:lvl w:ilvl="4" w:tplc="96165FF4">
      <w:numFmt w:val="bullet"/>
      <w:lvlText w:val="•"/>
      <w:lvlJc w:val="left"/>
      <w:pPr>
        <w:ind w:left="3540" w:hanging="360"/>
      </w:pPr>
      <w:rPr>
        <w:rFonts w:hint="default"/>
      </w:rPr>
    </w:lvl>
    <w:lvl w:ilvl="5" w:tplc="AAC254D4">
      <w:numFmt w:val="bullet"/>
      <w:lvlText w:val="•"/>
      <w:lvlJc w:val="left"/>
      <w:pPr>
        <w:ind w:left="4530" w:hanging="360"/>
      </w:pPr>
      <w:rPr>
        <w:rFonts w:hint="default"/>
      </w:rPr>
    </w:lvl>
    <w:lvl w:ilvl="6" w:tplc="B192A6C0">
      <w:numFmt w:val="bullet"/>
      <w:lvlText w:val="•"/>
      <w:lvlJc w:val="left"/>
      <w:pPr>
        <w:ind w:left="5520" w:hanging="360"/>
      </w:pPr>
      <w:rPr>
        <w:rFonts w:hint="default"/>
      </w:rPr>
    </w:lvl>
    <w:lvl w:ilvl="7" w:tplc="BDD06446">
      <w:numFmt w:val="bullet"/>
      <w:lvlText w:val="•"/>
      <w:lvlJc w:val="left"/>
      <w:pPr>
        <w:ind w:left="6510" w:hanging="360"/>
      </w:pPr>
      <w:rPr>
        <w:rFonts w:hint="default"/>
      </w:rPr>
    </w:lvl>
    <w:lvl w:ilvl="8" w:tplc="693A58CC">
      <w:numFmt w:val="bullet"/>
      <w:lvlText w:val="•"/>
      <w:lvlJc w:val="left"/>
      <w:pPr>
        <w:ind w:left="7500" w:hanging="360"/>
      </w:pPr>
      <w:rPr>
        <w:rFonts w:hint="default"/>
      </w:rPr>
    </w:lvl>
  </w:abstractNum>
  <w:abstractNum w:abstractNumId="20" w15:restartNumberingAfterBreak="0">
    <w:nsid w:val="657B5C4E"/>
    <w:multiLevelType w:val="hybridMultilevel"/>
    <w:tmpl w:val="DFC067C4"/>
    <w:lvl w:ilvl="0" w:tplc="3A903584">
      <w:start w:val="1"/>
      <w:numFmt w:val="decimal"/>
      <w:lvlText w:val="%1."/>
      <w:lvlJc w:val="left"/>
      <w:pPr>
        <w:ind w:left="1561" w:hanging="360"/>
        <w:jc w:val="left"/>
      </w:pPr>
      <w:rPr>
        <w:rFonts w:ascii="Century Gothic" w:eastAsia="Century Gothic" w:hAnsi="Century Gothic" w:cs="Century Gothic" w:hint="default"/>
        <w:spacing w:val="0"/>
        <w:w w:val="94"/>
        <w:sz w:val="20"/>
        <w:szCs w:val="20"/>
      </w:rPr>
    </w:lvl>
    <w:lvl w:ilvl="1" w:tplc="6DF4A918">
      <w:numFmt w:val="bullet"/>
      <w:lvlText w:val="•"/>
      <w:lvlJc w:val="left"/>
      <w:pPr>
        <w:ind w:left="2362" w:hanging="360"/>
      </w:pPr>
      <w:rPr>
        <w:rFonts w:hint="default"/>
      </w:rPr>
    </w:lvl>
    <w:lvl w:ilvl="2" w:tplc="98882412">
      <w:numFmt w:val="bullet"/>
      <w:lvlText w:val="•"/>
      <w:lvlJc w:val="left"/>
      <w:pPr>
        <w:ind w:left="3164" w:hanging="360"/>
      </w:pPr>
      <w:rPr>
        <w:rFonts w:hint="default"/>
      </w:rPr>
    </w:lvl>
    <w:lvl w:ilvl="3" w:tplc="0888831E">
      <w:numFmt w:val="bullet"/>
      <w:lvlText w:val="•"/>
      <w:lvlJc w:val="left"/>
      <w:pPr>
        <w:ind w:left="3966" w:hanging="360"/>
      </w:pPr>
      <w:rPr>
        <w:rFonts w:hint="default"/>
      </w:rPr>
    </w:lvl>
    <w:lvl w:ilvl="4" w:tplc="777AFA9E">
      <w:numFmt w:val="bullet"/>
      <w:lvlText w:val="•"/>
      <w:lvlJc w:val="left"/>
      <w:pPr>
        <w:ind w:left="4768" w:hanging="360"/>
      </w:pPr>
      <w:rPr>
        <w:rFonts w:hint="default"/>
      </w:rPr>
    </w:lvl>
    <w:lvl w:ilvl="5" w:tplc="3A646FF6">
      <w:numFmt w:val="bullet"/>
      <w:lvlText w:val="•"/>
      <w:lvlJc w:val="left"/>
      <w:pPr>
        <w:ind w:left="5570" w:hanging="360"/>
      </w:pPr>
      <w:rPr>
        <w:rFonts w:hint="default"/>
      </w:rPr>
    </w:lvl>
    <w:lvl w:ilvl="6" w:tplc="AF9EADD6">
      <w:numFmt w:val="bullet"/>
      <w:lvlText w:val="•"/>
      <w:lvlJc w:val="left"/>
      <w:pPr>
        <w:ind w:left="6372" w:hanging="360"/>
      </w:pPr>
      <w:rPr>
        <w:rFonts w:hint="default"/>
      </w:rPr>
    </w:lvl>
    <w:lvl w:ilvl="7" w:tplc="93D28C6A">
      <w:numFmt w:val="bullet"/>
      <w:lvlText w:val="•"/>
      <w:lvlJc w:val="left"/>
      <w:pPr>
        <w:ind w:left="7174" w:hanging="360"/>
      </w:pPr>
      <w:rPr>
        <w:rFonts w:hint="default"/>
      </w:rPr>
    </w:lvl>
    <w:lvl w:ilvl="8" w:tplc="34D6827A">
      <w:numFmt w:val="bullet"/>
      <w:lvlText w:val="•"/>
      <w:lvlJc w:val="left"/>
      <w:pPr>
        <w:ind w:left="7976" w:hanging="360"/>
      </w:pPr>
      <w:rPr>
        <w:rFonts w:hint="default"/>
      </w:rPr>
    </w:lvl>
  </w:abstractNum>
  <w:num w:numId="1" w16cid:durableId="23987792">
    <w:abstractNumId w:val="3"/>
  </w:num>
  <w:num w:numId="2" w16cid:durableId="359280985">
    <w:abstractNumId w:val="1"/>
  </w:num>
  <w:num w:numId="3" w16cid:durableId="521940806">
    <w:abstractNumId w:val="10"/>
  </w:num>
  <w:num w:numId="4" w16cid:durableId="2009867092">
    <w:abstractNumId w:val="16"/>
  </w:num>
  <w:num w:numId="5" w16cid:durableId="1104106670">
    <w:abstractNumId w:val="7"/>
  </w:num>
  <w:num w:numId="6" w16cid:durableId="1014066834">
    <w:abstractNumId w:val="20"/>
  </w:num>
  <w:num w:numId="7" w16cid:durableId="559052760">
    <w:abstractNumId w:val="5"/>
  </w:num>
  <w:num w:numId="8" w16cid:durableId="349571229">
    <w:abstractNumId w:val="15"/>
  </w:num>
  <w:num w:numId="9" w16cid:durableId="1475757032">
    <w:abstractNumId w:val="6"/>
  </w:num>
  <w:num w:numId="10" w16cid:durableId="240526651">
    <w:abstractNumId w:val="8"/>
  </w:num>
  <w:num w:numId="11" w16cid:durableId="1672028288">
    <w:abstractNumId w:val="19"/>
  </w:num>
  <w:num w:numId="12" w16cid:durableId="2076006430">
    <w:abstractNumId w:val="18"/>
  </w:num>
  <w:num w:numId="13" w16cid:durableId="809128979">
    <w:abstractNumId w:val="14"/>
  </w:num>
  <w:num w:numId="14" w16cid:durableId="406727518">
    <w:abstractNumId w:val="14"/>
    <w:lvlOverride w:ilvl="0"/>
  </w:num>
  <w:num w:numId="15" w16cid:durableId="1505172117">
    <w:abstractNumId w:val="0"/>
  </w:num>
  <w:num w:numId="16" w16cid:durableId="353114274">
    <w:abstractNumId w:val="12"/>
  </w:num>
  <w:num w:numId="17" w16cid:durableId="1409840607">
    <w:abstractNumId w:val="9"/>
  </w:num>
  <w:num w:numId="18" w16cid:durableId="1483041800">
    <w:abstractNumId w:val="11"/>
  </w:num>
  <w:num w:numId="19" w16cid:durableId="1131559528">
    <w:abstractNumId w:val="17"/>
  </w:num>
  <w:num w:numId="20" w16cid:durableId="1786579304">
    <w:abstractNumId w:val="2"/>
  </w:num>
  <w:num w:numId="21" w16cid:durableId="955410366">
    <w:abstractNumId w:val="4"/>
  </w:num>
  <w:num w:numId="22" w16cid:durableId="9624251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8A"/>
    <w:rsid w:val="00052218"/>
    <w:rsid w:val="00190797"/>
    <w:rsid w:val="001C24F2"/>
    <w:rsid w:val="001D1B6C"/>
    <w:rsid w:val="002A07C3"/>
    <w:rsid w:val="003B763A"/>
    <w:rsid w:val="003D76AA"/>
    <w:rsid w:val="004E4B91"/>
    <w:rsid w:val="00972A43"/>
    <w:rsid w:val="00AC078A"/>
    <w:rsid w:val="00B93D19"/>
    <w:rsid w:val="00C461AA"/>
    <w:rsid w:val="00C6788A"/>
    <w:rsid w:val="00CE73DE"/>
    <w:rsid w:val="00E20A3B"/>
    <w:rsid w:val="00E237CA"/>
    <w:rsid w:val="00F220C7"/>
    <w:rsid w:val="00F23405"/>
    <w:rsid w:val="00F3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3122"/>
  <w15:docId w15:val="{710317B0-965E-4C22-930D-BD5CEF9F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
      <w:ind w:left="841" w:hanging="721"/>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841" w:hanging="36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4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561" w:hanging="661"/>
    </w:pPr>
    <w:rPr>
      <w:rFonts w:ascii="Calibri" w:eastAsia="Calibri" w:hAnsi="Calibri" w:cs="Calibri"/>
      <w:b/>
      <w:bCs/>
      <w:i/>
      <w:sz w:val="24"/>
      <w:szCs w:val="24"/>
    </w:rPr>
  </w:style>
  <w:style w:type="paragraph" w:styleId="TOC2">
    <w:name w:val="toc 2"/>
    <w:basedOn w:val="Normal"/>
    <w:uiPriority w:val="1"/>
    <w:qFormat/>
    <w:pPr>
      <w:spacing w:before="141"/>
      <w:ind w:left="781" w:hanging="441"/>
    </w:pPr>
    <w:rPr>
      <w:rFonts w:ascii="Calibri" w:eastAsia="Calibri" w:hAnsi="Calibri" w:cs="Calibri"/>
      <w:b/>
      <w:bCs/>
    </w:rPr>
  </w:style>
  <w:style w:type="paragraph" w:styleId="BodyText">
    <w:name w:val="Body Text"/>
    <w:basedOn w:val="Normal"/>
    <w:uiPriority w:val="1"/>
    <w:qFormat/>
  </w:style>
  <w:style w:type="paragraph" w:styleId="ListParagraph">
    <w:name w:val="List Paragraph"/>
    <w:basedOn w:val="Normal"/>
    <w:uiPriority w:val="1"/>
    <w:qFormat/>
    <w:pPr>
      <w:ind w:left="721" w:hanging="360"/>
    </w:pPr>
  </w:style>
  <w:style w:type="paragraph" w:customStyle="1" w:styleId="TableParagraph">
    <w:name w:val="Table Paragraph"/>
    <w:basedOn w:val="Normal"/>
    <w:uiPriority w:val="1"/>
    <w:qFormat/>
    <w:rPr>
      <w:rFonts w:ascii="Calibri Light" w:eastAsia="Calibri Light" w:hAnsi="Calibri Light" w:cs="Calibri Light"/>
    </w:rPr>
  </w:style>
  <w:style w:type="paragraph" w:styleId="NormalWeb">
    <w:name w:val="Normal (Web)"/>
    <w:basedOn w:val="Normal"/>
    <w:uiPriority w:val="99"/>
    <w:semiHidden/>
    <w:unhideWhenUsed/>
    <w:rsid w:val="002A07C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07C3"/>
    <w:rPr>
      <w:color w:val="0000FF"/>
      <w:u w:val="single"/>
    </w:rPr>
  </w:style>
  <w:style w:type="character" w:customStyle="1" w:styleId="visually-hidden">
    <w:name w:val="visually-hidden"/>
    <w:basedOn w:val="DefaultParagraphFont"/>
    <w:rsid w:val="002A07C3"/>
  </w:style>
  <w:style w:type="character" w:styleId="Emphasis">
    <w:name w:val="Emphasis"/>
    <w:basedOn w:val="DefaultParagraphFont"/>
    <w:uiPriority w:val="20"/>
    <w:qFormat/>
    <w:rsid w:val="00F220C7"/>
    <w:rPr>
      <w:i/>
      <w:iCs/>
    </w:rPr>
  </w:style>
  <w:style w:type="character" w:styleId="Strong">
    <w:name w:val="Strong"/>
    <w:basedOn w:val="DefaultParagraphFont"/>
    <w:uiPriority w:val="22"/>
    <w:qFormat/>
    <w:rsid w:val="00F22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2250">
      <w:bodyDiv w:val="1"/>
      <w:marLeft w:val="0"/>
      <w:marRight w:val="0"/>
      <w:marTop w:val="0"/>
      <w:marBottom w:val="0"/>
      <w:divBdr>
        <w:top w:val="none" w:sz="0" w:space="0" w:color="auto"/>
        <w:left w:val="none" w:sz="0" w:space="0" w:color="auto"/>
        <w:bottom w:val="none" w:sz="0" w:space="0" w:color="auto"/>
        <w:right w:val="none" w:sz="0" w:space="0" w:color="auto"/>
      </w:divBdr>
    </w:div>
    <w:div w:id="1698387522">
      <w:bodyDiv w:val="1"/>
      <w:marLeft w:val="0"/>
      <w:marRight w:val="0"/>
      <w:marTop w:val="0"/>
      <w:marBottom w:val="0"/>
      <w:divBdr>
        <w:top w:val="none" w:sz="0" w:space="0" w:color="auto"/>
        <w:left w:val="none" w:sz="0" w:space="0" w:color="auto"/>
        <w:bottom w:val="none" w:sz="0" w:space="0" w:color="auto"/>
        <w:right w:val="none" w:sz="0" w:space="0" w:color="auto"/>
      </w:divBdr>
      <w:divsChild>
        <w:div w:id="143738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pps.nycenet.edu/rtsintak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fohub.nyced.org/school-year/school-year-2022-23/school-health-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vaccines/covid-19/downloads/COVID-19-vacc-schedule-at-a-glance-508.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vaccinefinder.nyc.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4249</Words>
  <Characters>24224</Characters>
  <Application>Microsoft Office Word</Application>
  <DocSecurity>0</DocSecurity>
  <Lines>201</Lines>
  <Paragraphs>56</Paragraphs>
  <ScaleCrop>false</ScaleCrop>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Explore Schools District Level Safety Plan_Draft</dc:title>
  <dc:creator>jngo</dc:creator>
  <cp:lastModifiedBy>Ebony Staley</cp:lastModifiedBy>
  <cp:revision>2</cp:revision>
  <dcterms:created xsi:type="dcterms:W3CDTF">2023-04-07T15:04:00Z</dcterms:created>
  <dcterms:modified xsi:type="dcterms:W3CDTF">2023-04-07T15:04:00Z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vt:lpwstr>
  </property>
  <property fmtid="{D5CDD505-2E9C-101B-9397-08002B2CF9AE}" pid="4" name="LastSaved">
    <vt:filetime>2023-03-27T00:00:00Z</vt:filetime>
  </property>
</Properties>
</file>